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E906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eastAsia="黑体" w:cs="Times New Roman"/>
          <w:color w:val="auto"/>
          <w:sz w:val="32"/>
          <w:szCs w:val="32"/>
          <w:u w:val="none"/>
          <w:lang w:val="en-US" w:eastAsia="zh-CN"/>
        </w:rPr>
      </w:pPr>
      <w:r>
        <w:rPr>
          <w:rFonts w:hint="eastAsia" w:ascii="Times New Roman" w:hAnsi="Times New Roman" w:eastAsia="黑体" w:cs="Times New Roman"/>
          <w:color w:val="auto"/>
          <w:sz w:val="32"/>
          <w:szCs w:val="32"/>
          <w:u w:val="none"/>
          <w:lang w:val="en-US" w:eastAsia="zh-CN"/>
        </w:rPr>
        <w:t>附件1</w:t>
      </w:r>
    </w:p>
    <w:p w14:paraId="00EE772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cs="Times New Roman"/>
          <w:color w:val="auto"/>
          <w:lang w:val="en-US" w:eastAsia="zh-CN"/>
        </w:rPr>
      </w:pPr>
    </w:p>
    <w:p w14:paraId="33E383E6">
      <w:pPr>
        <w:keepNext w:val="0"/>
        <w:keepLines w:val="0"/>
        <w:pageBreakBefore w:val="0"/>
        <w:widowControl w:val="0"/>
        <w:numPr>
          <w:ilvl w:val="0"/>
          <w:numId w:val="0"/>
        </w:numPr>
        <w:tabs>
          <w:tab w:val="left" w:pos="1053"/>
          <w:tab w:val="center" w:pos="4213"/>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auto"/>
          <w:spacing w:val="0"/>
          <w:sz w:val="44"/>
          <w:szCs w:val="44"/>
          <w:u w:val="none"/>
          <w:lang w:val="en-US" w:eastAsia="zh-CN"/>
        </w:rPr>
      </w:pPr>
      <w:r>
        <w:rPr>
          <w:rFonts w:hint="eastAsia" w:ascii="方正小标宋简体" w:hAnsi="方正小标宋简体" w:eastAsia="方正小标宋简体" w:cs="方正小标宋简体"/>
          <w:bCs/>
          <w:color w:val="auto"/>
          <w:spacing w:val="0"/>
          <w:sz w:val="44"/>
          <w:szCs w:val="44"/>
          <w:u w:val="none"/>
          <w:lang w:val="en-US" w:eastAsia="zh-CN"/>
        </w:rPr>
        <w:t>包头市2025年度铸牢中华民族共同体意识</w:t>
      </w:r>
    </w:p>
    <w:p w14:paraId="5C28CC61">
      <w:pPr>
        <w:keepNext w:val="0"/>
        <w:keepLines w:val="0"/>
        <w:pageBreakBefore w:val="0"/>
        <w:widowControl w:val="0"/>
        <w:numPr>
          <w:ilvl w:val="0"/>
          <w:numId w:val="0"/>
        </w:numPr>
        <w:tabs>
          <w:tab w:val="left" w:pos="1053"/>
          <w:tab w:val="center" w:pos="4213"/>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auto"/>
          <w:spacing w:val="0"/>
          <w:sz w:val="44"/>
          <w:szCs w:val="44"/>
          <w:u w:val="none"/>
        </w:rPr>
      </w:pPr>
      <w:r>
        <w:rPr>
          <w:rFonts w:hint="eastAsia" w:ascii="方正小标宋简体" w:hAnsi="方正小标宋简体" w:eastAsia="方正小标宋简体" w:cs="方正小标宋简体"/>
          <w:bCs/>
          <w:color w:val="auto"/>
          <w:spacing w:val="0"/>
          <w:sz w:val="44"/>
          <w:szCs w:val="44"/>
          <w:u w:val="none"/>
          <w:lang w:val="en-US" w:eastAsia="zh-CN"/>
        </w:rPr>
        <w:t>研究课题指南</w:t>
      </w:r>
    </w:p>
    <w:p w14:paraId="0148A66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方正黑体_GBK" w:cs="Times New Roman"/>
          <w:bCs/>
          <w:color w:val="auto"/>
          <w:sz w:val="32"/>
          <w:szCs w:val="32"/>
          <w:u w:val="none"/>
          <w:lang w:val="en-US" w:eastAsia="zh-CN"/>
        </w:rPr>
      </w:pPr>
    </w:p>
    <w:p w14:paraId="522322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仿宋_GB2312" w:hAnsi="仿宋_GB2312" w:eastAsia="仿宋_GB2312" w:cs="仿宋_GB2312"/>
          <w:spacing w:val="0"/>
          <w:sz w:val="32"/>
          <w:szCs w:val="32"/>
          <w:lang w:val="en-US" w:eastAsia="zh-CN"/>
        </w:rPr>
        <w:t>.赋予所有改革发展以彰显“三个意义”的研究；</w:t>
      </w:r>
    </w:p>
    <w:p w14:paraId="1AB220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eastAsia" w:ascii="仿宋_GB2312" w:hAnsi="仿宋_GB2312" w:eastAsia="仿宋_GB2312" w:cs="仿宋_GB2312"/>
          <w:spacing w:val="0"/>
          <w:sz w:val="32"/>
          <w:szCs w:val="32"/>
          <w:lang w:val="en-US" w:eastAsia="zh-CN"/>
        </w:rPr>
        <w:t>.边境“五个共同”的正确中华民族历史观长廊建设研究；</w:t>
      </w:r>
    </w:p>
    <w:p w14:paraId="44EA37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eastAsia" w:ascii="仿宋_GB2312" w:hAnsi="仿宋_GB2312" w:eastAsia="仿宋_GB2312" w:cs="仿宋_GB2312"/>
          <w:spacing w:val="0"/>
          <w:sz w:val="32"/>
          <w:szCs w:val="32"/>
          <w:lang w:val="en-US" w:eastAsia="zh-CN"/>
        </w:rPr>
        <w:t>.包头市推进固边兴边富民行动有关问题的研究；</w:t>
      </w:r>
    </w:p>
    <w:p w14:paraId="0E2AD3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eastAsia" w:ascii="仿宋_GB2312" w:hAnsi="仿宋_GB2312" w:eastAsia="仿宋_GB2312" w:cs="仿宋_GB2312"/>
          <w:spacing w:val="0"/>
          <w:sz w:val="32"/>
          <w:szCs w:val="32"/>
          <w:lang w:val="en-US" w:eastAsia="zh-CN"/>
        </w:rPr>
        <w:t>.党建赋能民族地区高质量发展实践研究；</w:t>
      </w:r>
    </w:p>
    <w:p w14:paraId="23E0C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eastAsia" w:ascii="仿宋_GB2312" w:hAnsi="仿宋_GB2312" w:eastAsia="仿宋_GB2312" w:cs="仿宋_GB2312"/>
          <w:spacing w:val="0"/>
          <w:sz w:val="32"/>
          <w:szCs w:val="32"/>
          <w:lang w:val="en-US" w:eastAsia="zh-CN"/>
        </w:rPr>
        <w:t>.包头市互嵌式社会结构和社区环境建设的经验、困境和优化；</w:t>
      </w:r>
    </w:p>
    <w:p w14:paraId="6947A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方正仿宋_GBK" w:cs="Times New Roman"/>
          <w:color w:val="auto"/>
          <w:sz w:val="32"/>
          <w:szCs w:val="32"/>
          <w:lang w:val="en-US" w:eastAsia="zh-CN"/>
        </w:rPr>
        <w:t>6</w:t>
      </w:r>
      <w:r>
        <w:rPr>
          <w:rFonts w:hint="eastAsia" w:ascii="仿宋_GB2312" w:hAnsi="仿宋_GB2312" w:eastAsia="仿宋_GB2312" w:cs="仿宋_GB2312"/>
          <w:spacing w:val="0"/>
          <w:sz w:val="32"/>
          <w:szCs w:val="32"/>
          <w:lang w:val="en-US" w:eastAsia="zh-CN"/>
        </w:rPr>
        <w:t>.互嵌式社区发展视域下牧区老年群体进城养老融入社区现状研究；</w:t>
      </w:r>
    </w:p>
    <w:p w14:paraId="52976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7</w:t>
      </w:r>
      <w:r>
        <w:rPr>
          <w:rFonts w:hint="eastAsia" w:ascii="仿宋_GB2312" w:hAnsi="仿宋_GB2312" w:eastAsia="仿宋_GB2312" w:cs="仿宋_GB2312"/>
          <w:spacing w:val="0"/>
          <w:sz w:val="32"/>
          <w:szCs w:val="32"/>
          <w:lang w:val="en-US" w:eastAsia="zh-CN"/>
        </w:rPr>
        <w:t>.</w:t>
      </w:r>
      <w:r>
        <w:rPr>
          <w:rFonts w:hint="eastAsia" w:ascii="Times New Roman" w:hAnsi="Times New Roman" w:eastAsia="仿宋_GB2312" w:cs="Times New Roman"/>
          <w:spacing w:val="0"/>
          <w:sz w:val="32"/>
          <w:szCs w:val="32"/>
          <w:lang w:val="en-US" w:eastAsia="zh-CN"/>
        </w:rPr>
        <w:t>农牧交错地带各民族交往交流交融研究；</w:t>
      </w:r>
    </w:p>
    <w:p w14:paraId="45FF3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8</w:t>
      </w:r>
      <w:r>
        <w:rPr>
          <w:rFonts w:hint="eastAsia" w:ascii="仿宋_GB2312" w:hAnsi="仿宋_GB2312" w:eastAsia="仿宋_GB2312" w:cs="仿宋_GB2312"/>
          <w:spacing w:val="0"/>
          <w:sz w:val="32"/>
          <w:szCs w:val="32"/>
          <w:lang w:val="en-US" w:eastAsia="zh-CN"/>
        </w:rPr>
        <w:t>.依法治理基层民族事务的对策研究；</w:t>
      </w:r>
    </w:p>
    <w:p w14:paraId="44C865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9</w:t>
      </w:r>
      <w:r>
        <w:rPr>
          <w:rFonts w:hint="eastAsia" w:ascii="仿宋_GB2312" w:hAnsi="仿宋_GB2312" w:eastAsia="仿宋_GB2312" w:cs="仿宋_GB2312"/>
          <w:spacing w:val="0"/>
          <w:sz w:val="32"/>
          <w:szCs w:val="32"/>
          <w:lang w:val="en-US" w:eastAsia="zh-CN"/>
        </w:rPr>
        <w:t>.包头市旅游促进各民族交往交流交融实践研究；</w:t>
      </w:r>
    </w:p>
    <w:p w14:paraId="154AC5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10</w:t>
      </w:r>
      <w:r>
        <w:rPr>
          <w:rFonts w:hint="eastAsia" w:ascii="仿宋_GB2312" w:hAnsi="仿宋_GB2312" w:eastAsia="仿宋_GB2312" w:cs="仿宋_GB2312"/>
          <w:spacing w:val="0"/>
          <w:sz w:val="32"/>
          <w:szCs w:val="32"/>
          <w:lang w:val="en-US" w:eastAsia="zh-CN"/>
        </w:rPr>
        <w:t>.包头市各族青少年交往实践研究；</w:t>
      </w:r>
    </w:p>
    <w:p w14:paraId="66FB1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11</w:t>
      </w:r>
      <w:r>
        <w:rPr>
          <w:rFonts w:hint="eastAsia" w:ascii="仿宋_GB2312" w:hAnsi="仿宋_GB2312" w:eastAsia="仿宋_GB2312" w:cs="仿宋_GB2312"/>
          <w:spacing w:val="0"/>
          <w:sz w:val="32"/>
          <w:szCs w:val="32"/>
          <w:lang w:val="en-US" w:eastAsia="zh-CN"/>
        </w:rPr>
        <w:t>.新的测评指标下开展民族团结进步创建工作实践研究；</w:t>
      </w:r>
    </w:p>
    <w:p w14:paraId="5A1EE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12</w:t>
      </w:r>
      <w:r>
        <w:rPr>
          <w:rFonts w:hint="eastAsia" w:ascii="仿宋_GB2312" w:hAnsi="仿宋_GB2312" w:eastAsia="仿宋_GB2312" w:cs="仿宋_GB2312"/>
          <w:spacing w:val="0"/>
          <w:sz w:val="32"/>
          <w:szCs w:val="32"/>
          <w:lang w:val="en-US" w:eastAsia="zh-CN"/>
        </w:rPr>
        <w:t>.铸牢中华民族共同体意识与北疆文化内在联系研究；</w:t>
      </w:r>
    </w:p>
    <w:p w14:paraId="672D71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13</w:t>
      </w:r>
      <w:r>
        <w:rPr>
          <w:rFonts w:hint="eastAsia" w:ascii="仿宋_GB2312" w:hAnsi="仿宋_GB2312" w:eastAsia="仿宋_GB2312" w:cs="仿宋_GB2312"/>
          <w:spacing w:val="0"/>
          <w:sz w:val="32"/>
          <w:szCs w:val="32"/>
          <w:lang w:val="en-US" w:eastAsia="zh-CN"/>
        </w:rPr>
        <w:t>.从文物古籍视角解析包头地区各民族交往交流交融的历史；</w:t>
      </w:r>
    </w:p>
    <w:p w14:paraId="359C30A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方正仿宋_GBK" w:cs="Times New Roman"/>
          <w:color w:val="auto"/>
          <w:sz w:val="32"/>
          <w:szCs w:val="32"/>
          <w:lang w:val="en-US" w:eastAsia="zh-CN"/>
        </w:rPr>
        <w:t>14</w:t>
      </w:r>
      <w:r>
        <w:rPr>
          <w:rFonts w:hint="eastAsia" w:ascii="仿宋_GB2312" w:hAnsi="仿宋_GB2312" w:eastAsia="仿宋_GB2312" w:cs="仿宋_GB2312"/>
          <w:spacing w:val="0"/>
          <w:sz w:val="32"/>
          <w:szCs w:val="32"/>
          <w:lang w:val="en-US" w:eastAsia="zh-CN"/>
        </w:rPr>
        <w:t>.长城与黄河在包头市交汇促进各民族交往交流交融理论和实践研究；</w:t>
      </w:r>
    </w:p>
    <w:p w14:paraId="02A4DE5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15</w:t>
      </w:r>
      <w:r>
        <w:rPr>
          <w:rFonts w:hint="eastAsia" w:ascii="仿宋_GB2312" w:hAnsi="仿宋_GB2312" w:eastAsia="仿宋_GB2312" w:cs="仿宋_GB2312"/>
          <w:spacing w:val="0"/>
          <w:sz w:val="32"/>
          <w:szCs w:val="32"/>
          <w:lang w:val="en-US" w:eastAsia="zh-CN"/>
        </w:rPr>
        <w:t>.</w:t>
      </w:r>
      <w:r>
        <w:rPr>
          <w:rFonts w:hint="default" w:ascii="仿宋_GB2312" w:hAnsi="仿宋_GB2312" w:eastAsia="仿宋_GB2312" w:cs="仿宋_GB2312"/>
          <w:spacing w:val="0"/>
          <w:sz w:val="32"/>
          <w:szCs w:val="32"/>
          <w:lang w:val="en-US" w:eastAsia="zh-CN"/>
        </w:rPr>
        <w:t>铸牢中华民族共同体意识研究基地扩容提质增效路径研究</w:t>
      </w:r>
      <w:r>
        <w:rPr>
          <w:rFonts w:hint="eastAsia" w:ascii="仿宋_GB2312" w:hAnsi="仿宋_GB2312" w:eastAsia="仿宋_GB2312" w:cs="仿宋_GB2312"/>
          <w:spacing w:val="0"/>
          <w:sz w:val="32"/>
          <w:szCs w:val="32"/>
          <w:lang w:val="en-US" w:eastAsia="zh-CN"/>
        </w:rPr>
        <w:t>；</w:t>
      </w:r>
    </w:p>
    <w:p w14:paraId="1B0CB0F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16</w:t>
      </w:r>
      <w:r>
        <w:rPr>
          <w:rFonts w:hint="eastAsia" w:ascii="仿宋_GB2312" w:hAnsi="仿宋_GB2312" w:eastAsia="仿宋_GB2312" w:cs="仿宋_GB2312"/>
          <w:spacing w:val="0"/>
          <w:sz w:val="32"/>
          <w:szCs w:val="32"/>
          <w:lang w:val="en-US" w:eastAsia="zh-CN"/>
        </w:rPr>
        <w:t>.中华民族共同体视域下文化传承与保护研究；</w:t>
      </w:r>
    </w:p>
    <w:p w14:paraId="45C8F3C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17</w:t>
      </w:r>
      <w:r>
        <w:rPr>
          <w:rFonts w:hint="eastAsia" w:ascii="仿宋_GB2312" w:hAnsi="仿宋_GB2312" w:eastAsia="仿宋_GB2312" w:cs="仿宋_GB2312"/>
          <w:spacing w:val="0"/>
          <w:sz w:val="32"/>
          <w:szCs w:val="32"/>
          <w:lang w:val="en-US" w:eastAsia="zh-CN"/>
        </w:rPr>
        <w:t>.《中华民族共同体概论》课程教学路径研究；</w:t>
      </w:r>
    </w:p>
    <w:p w14:paraId="6C3E743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18</w:t>
      </w:r>
      <w:r>
        <w:rPr>
          <w:rFonts w:hint="eastAsia" w:ascii="仿宋_GB2312" w:hAnsi="仿宋_GB2312" w:eastAsia="仿宋_GB2312" w:cs="仿宋_GB2312"/>
          <w:spacing w:val="0"/>
          <w:sz w:val="32"/>
          <w:szCs w:val="32"/>
          <w:lang w:val="en-US" w:eastAsia="zh-CN"/>
        </w:rPr>
        <w:t>.少数民族古籍在铸牢中华民族共同体意识中创新发展路径研究；</w:t>
      </w:r>
    </w:p>
    <w:p w14:paraId="675C3CD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19</w:t>
      </w:r>
      <w:r>
        <w:rPr>
          <w:rFonts w:hint="eastAsia" w:ascii="仿宋_GB2312" w:hAnsi="仿宋_GB2312" w:eastAsia="仿宋_GB2312" w:cs="仿宋_GB2312"/>
          <w:spacing w:val="0"/>
          <w:sz w:val="32"/>
          <w:szCs w:val="32"/>
          <w:lang w:val="en-US" w:eastAsia="zh-CN"/>
        </w:rPr>
        <w:t>.</w:t>
      </w:r>
      <w:r>
        <w:rPr>
          <w:rFonts w:hint="default" w:ascii="仿宋_GB2312" w:hAnsi="仿宋_GB2312" w:eastAsia="仿宋_GB2312" w:cs="仿宋_GB2312"/>
          <w:spacing w:val="0"/>
          <w:sz w:val="32"/>
          <w:szCs w:val="32"/>
          <w:lang w:val="en-US" w:eastAsia="zh-CN"/>
        </w:rPr>
        <w:t>网络媒体助力铸牢中华民族共同体意识研究</w:t>
      </w:r>
      <w:r>
        <w:rPr>
          <w:rFonts w:hint="eastAsia" w:ascii="仿宋_GB2312" w:hAnsi="仿宋_GB2312" w:eastAsia="仿宋_GB2312" w:cs="仿宋_GB2312"/>
          <w:spacing w:val="0"/>
          <w:sz w:val="32"/>
          <w:szCs w:val="32"/>
          <w:lang w:val="en-US" w:eastAsia="zh-CN"/>
        </w:rPr>
        <w:t>；</w:t>
      </w:r>
    </w:p>
    <w:p w14:paraId="06C61ED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20</w:t>
      </w:r>
      <w:r>
        <w:rPr>
          <w:rFonts w:hint="eastAsia" w:ascii="仿宋_GB2312" w:hAnsi="仿宋_GB2312" w:eastAsia="仿宋_GB2312" w:cs="仿宋_GB2312"/>
          <w:spacing w:val="0"/>
          <w:sz w:val="32"/>
          <w:szCs w:val="32"/>
          <w:lang w:val="en-US" w:eastAsia="zh-CN"/>
        </w:rPr>
        <w:t>.新时代传承弘扬</w:t>
      </w: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齐心协力建包钢</w:t>
      </w: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佳话的实践研究；</w:t>
      </w:r>
    </w:p>
    <w:p w14:paraId="20E8DDE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21</w:t>
      </w:r>
      <w:r>
        <w:rPr>
          <w:rFonts w:hint="eastAsia" w:ascii="仿宋_GB2312" w:hAnsi="仿宋_GB2312" w:eastAsia="仿宋_GB2312" w:cs="仿宋_GB2312"/>
          <w:spacing w:val="0"/>
          <w:sz w:val="32"/>
          <w:szCs w:val="32"/>
          <w:lang w:val="en-US" w:eastAsia="zh-CN"/>
        </w:rPr>
        <w:t>.新时代传承弘扬“草原英雄小姐妹</w:t>
      </w: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佳话的实践研究；</w:t>
      </w:r>
    </w:p>
    <w:p w14:paraId="79289C4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黑体" w:cs="Times New Roman"/>
          <w:b w:val="0"/>
          <w:bCs w:val="0"/>
          <w:color w:val="auto"/>
          <w:sz w:val="32"/>
          <w:szCs w:val="32"/>
          <w:lang w:val="en-US" w:eastAsia="zh-CN"/>
        </w:rPr>
        <w:t>22</w:t>
      </w:r>
      <w:r>
        <w:rPr>
          <w:rFonts w:hint="eastAsia" w:ascii="仿宋_GB2312" w:hAnsi="仿宋_GB2312" w:eastAsia="仿宋_GB2312" w:cs="仿宋_GB2312"/>
          <w:spacing w:val="0"/>
          <w:sz w:val="32"/>
          <w:szCs w:val="32"/>
          <w:lang w:val="en-US" w:eastAsia="zh-CN"/>
        </w:rPr>
        <w:t>.铸牢中华民族共同体意识视域下包头西口文化品牌塑造研究；</w:t>
      </w:r>
    </w:p>
    <w:p w14:paraId="69C06D7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23</w:t>
      </w:r>
      <w:r>
        <w:rPr>
          <w:rFonts w:hint="eastAsia" w:ascii="仿宋_GB2312" w:hAnsi="仿宋_GB2312" w:eastAsia="仿宋_GB2312" w:cs="仿宋_GB2312"/>
          <w:spacing w:val="0"/>
          <w:sz w:val="32"/>
          <w:szCs w:val="32"/>
          <w:lang w:val="en-US" w:eastAsia="zh-CN"/>
        </w:rPr>
        <w:t>.铸牢中华民族共同体意识视域下包头市二人台艺术繁荣发展的对策研究；</w:t>
      </w:r>
    </w:p>
    <w:p w14:paraId="49775DE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24</w:t>
      </w:r>
      <w:r>
        <w:rPr>
          <w:rFonts w:hint="eastAsia" w:ascii="仿宋_GB2312" w:hAnsi="仿宋_GB2312" w:eastAsia="仿宋_GB2312" w:cs="仿宋_GB2312"/>
          <w:spacing w:val="0"/>
          <w:sz w:val="32"/>
          <w:szCs w:val="32"/>
          <w:lang w:val="en-US" w:eastAsia="zh-CN"/>
        </w:rPr>
        <w:t>.铸牢中华民族共同体意识与包头工业发展的历史互动研究；</w:t>
      </w:r>
    </w:p>
    <w:p w14:paraId="2C3323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25</w:t>
      </w:r>
      <w:r>
        <w:rPr>
          <w:rFonts w:hint="eastAsia" w:ascii="仿宋_GB2312" w:hAnsi="仿宋_GB2312" w:eastAsia="仿宋_GB2312" w:cs="仿宋_GB2312"/>
          <w:spacing w:val="0"/>
          <w:sz w:val="32"/>
          <w:szCs w:val="32"/>
          <w:lang w:val="en-US" w:eastAsia="zh-CN"/>
        </w:rPr>
        <w:t>.包头市中医药（蒙医药）与各民族文化研究〔文献发掘整理或探寻包头地区中医药（蒙医药）古籍中的“古为今用”、包头地区中医药（蒙医药）的现代转型等方面〕</w:t>
      </w:r>
    </w:p>
    <w:p w14:paraId="6ADDA9D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26</w:t>
      </w:r>
      <w:r>
        <w:rPr>
          <w:rFonts w:hint="eastAsia" w:ascii="仿宋_GB2312" w:hAnsi="仿宋_GB2312" w:eastAsia="仿宋_GB2312" w:cs="仿宋_GB2312"/>
          <w:spacing w:val="0"/>
          <w:sz w:val="32"/>
          <w:szCs w:val="32"/>
          <w:lang w:val="en-US" w:eastAsia="zh-CN"/>
        </w:rPr>
        <w:t>.包头市×××（旗县区）各民族交往交流交融史实研究。</w:t>
      </w:r>
    </w:p>
    <w:p w14:paraId="26C18292">
      <w:pPr>
        <w:rPr>
          <w:rFonts w:hint="eastAsia" w:ascii="Times New Roman" w:hAnsi="Times New Roman" w:eastAsia="仿宋_GB2312" w:cs="Times New Roman"/>
          <w:spacing w:val="0"/>
          <w:sz w:val="32"/>
          <w:szCs w:val="32"/>
          <w:lang w:val="en-US" w:eastAsia="zh-CN"/>
        </w:rPr>
      </w:pPr>
    </w:p>
    <w:p w14:paraId="031B8822">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39FFC1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p>
    <w:p w14:paraId="459AE4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r>
        <w:rPr>
          <w:rFonts w:hint="eastAsia" w:ascii="方正小标宋简体" w:hAnsi="方正小标宋简体" w:eastAsia="方正小标宋简体" w:cs="方正小标宋简体"/>
          <w:b w:val="0"/>
          <w:bCs/>
          <w:color w:val="auto"/>
          <w:spacing w:val="-6"/>
          <w:sz w:val="36"/>
          <w:szCs w:val="36"/>
          <w:lang w:val="en-US" w:eastAsia="zh-CN"/>
        </w:rPr>
        <w:t>包头市2025年度铸牢中华民族共同体意识研究课题</w:t>
      </w:r>
    </w:p>
    <w:p w14:paraId="49DD3B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r>
        <w:rPr>
          <w:rFonts w:hint="eastAsia" w:ascii="方正小标宋简体" w:hAnsi="方正小标宋简体" w:eastAsia="方正小标宋简体" w:cs="方正小标宋简体"/>
          <w:b w:val="0"/>
          <w:bCs/>
          <w:color w:val="auto"/>
          <w:spacing w:val="-6"/>
          <w:sz w:val="36"/>
          <w:szCs w:val="36"/>
          <w:lang w:val="en-US" w:eastAsia="zh-CN"/>
        </w:rPr>
        <w:t>申报基本信息表</w:t>
      </w:r>
    </w:p>
    <w:tbl>
      <w:tblPr>
        <w:tblStyle w:val="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042"/>
        <w:gridCol w:w="875"/>
        <w:gridCol w:w="720"/>
        <w:gridCol w:w="1076"/>
        <w:gridCol w:w="1068"/>
        <w:gridCol w:w="1332"/>
        <w:gridCol w:w="555"/>
        <w:gridCol w:w="705"/>
        <w:gridCol w:w="1742"/>
      </w:tblGrid>
      <w:tr w14:paraId="37B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645" w:type="dxa"/>
            <w:gridSpan w:val="2"/>
            <w:noWrap w:val="0"/>
            <w:vAlign w:val="center"/>
          </w:tcPr>
          <w:p w14:paraId="39AF64E8">
            <w:pPr>
              <w:jc w:val="center"/>
              <w:rPr>
                <w:rFonts w:hint="eastAsia"/>
                <w:bCs/>
                <w:color w:val="auto"/>
                <w:lang w:eastAsia="zh-CN"/>
              </w:rPr>
            </w:pPr>
            <w:r>
              <w:rPr>
                <w:rFonts w:hint="eastAsia"/>
                <w:bCs/>
                <w:color w:val="auto"/>
                <w:lang w:eastAsia="zh-CN"/>
              </w:rPr>
              <w:t>课题指南序号</w:t>
            </w:r>
          </w:p>
          <w:p w14:paraId="6FA99CF1">
            <w:pPr>
              <w:jc w:val="center"/>
              <w:rPr>
                <w:rFonts w:hint="eastAsia"/>
                <w:bCs/>
                <w:color w:val="auto"/>
                <w:lang w:eastAsia="zh-CN"/>
              </w:rPr>
            </w:pPr>
            <w:r>
              <w:rPr>
                <w:rFonts w:hint="eastAsia"/>
                <w:bCs/>
                <w:color w:val="auto"/>
                <w:lang w:eastAsia="zh-CN"/>
              </w:rPr>
              <w:t>及名称</w:t>
            </w:r>
          </w:p>
        </w:tc>
        <w:tc>
          <w:tcPr>
            <w:tcW w:w="8073" w:type="dxa"/>
            <w:gridSpan w:val="8"/>
            <w:noWrap w:val="0"/>
            <w:vAlign w:val="center"/>
          </w:tcPr>
          <w:p w14:paraId="18F8A9B6">
            <w:pPr>
              <w:jc w:val="center"/>
              <w:rPr>
                <w:bCs/>
                <w:color w:val="auto"/>
                <w:sz w:val="28"/>
                <w:szCs w:val="28"/>
              </w:rPr>
            </w:pPr>
          </w:p>
        </w:tc>
      </w:tr>
      <w:tr w14:paraId="4367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645" w:type="dxa"/>
            <w:gridSpan w:val="2"/>
            <w:noWrap w:val="0"/>
            <w:vAlign w:val="center"/>
          </w:tcPr>
          <w:p w14:paraId="64B86DD2">
            <w:pPr>
              <w:ind w:firstLine="210" w:firstLineChars="100"/>
              <w:jc w:val="left"/>
              <w:rPr>
                <w:rFonts w:hint="eastAsia" w:eastAsiaTheme="minorEastAsia"/>
                <w:bCs/>
                <w:color w:val="auto"/>
                <w:lang w:eastAsia="zh-CN"/>
              </w:rPr>
            </w:pPr>
            <w:r>
              <w:rPr>
                <w:rFonts w:hint="eastAsia"/>
                <w:bCs/>
                <w:color w:val="auto"/>
                <w:lang w:eastAsia="zh-CN"/>
              </w:rPr>
              <w:t>申报题目</w:t>
            </w:r>
          </w:p>
        </w:tc>
        <w:tc>
          <w:tcPr>
            <w:tcW w:w="8073" w:type="dxa"/>
            <w:gridSpan w:val="8"/>
            <w:noWrap w:val="0"/>
            <w:vAlign w:val="center"/>
          </w:tcPr>
          <w:p w14:paraId="3C378002">
            <w:pPr>
              <w:jc w:val="center"/>
              <w:rPr>
                <w:bCs/>
                <w:color w:val="auto"/>
              </w:rPr>
            </w:pPr>
          </w:p>
        </w:tc>
      </w:tr>
      <w:tr w14:paraId="4879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645" w:type="dxa"/>
            <w:gridSpan w:val="2"/>
            <w:noWrap w:val="0"/>
            <w:vAlign w:val="center"/>
          </w:tcPr>
          <w:p w14:paraId="50766612">
            <w:pPr>
              <w:ind w:firstLine="210" w:firstLineChars="100"/>
              <w:jc w:val="left"/>
              <w:rPr>
                <w:bCs/>
                <w:color w:val="auto"/>
              </w:rPr>
            </w:pPr>
            <w:r>
              <w:rPr>
                <w:bCs/>
                <w:color w:val="auto"/>
              </w:rPr>
              <w:t>负责人姓名</w:t>
            </w:r>
          </w:p>
        </w:tc>
        <w:tc>
          <w:tcPr>
            <w:tcW w:w="1595" w:type="dxa"/>
            <w:gridSpan w:val="2"/>
            <w:noWrap w:val="0"/>
            <w:vAlign w:val="center"/>
          </w:tcPr>
          <w:p w14:paraId="3660E0DF">
            <w:pPr>
              <w:jc w:val="center"/>
              <w:rPr>
                <w:bCs/>
                <w:color w:val="auto"/>
              </w:rPr>
            </w:pPr>
          </w:p>
        </w:tc>
        <w:tc>
          <w:tcPr>
            <w:tcW w:w="1076" w:type="dxa"/>
            <w:noWrap w:val="0"/>
            <w:vAlign w:val="center"/>
          </w:tcPr>
          <w:p w14:paraId="70A8C24E">
            <w:pPr>
              <w:jc w:val="center"/>
              <w:rPr>
                <w:bCs/>
                <w:color w:val="auto"/>
              </w:rPr>
            </w:pPr>
            <w:r>
              <w:rPr>
                <w:bCs/>
                <w:color w:val="auto"/>
              </w:rPr>
              <w:t>性  别</w:t>
            </w:r>
          </w:p>
        </w:tc>
        <w:tc>
          <w:tcPr>
            <w:tcW w:w="1068" w:type="dxa"/>
            <w:noWrap w:val="0"/>
            <w:vAlign w:val="center"/>
          </w:tcPr>
          <w:p w14:paraId="28AEA1C7">
            <w:pPr>
              <w:jc w:val="center"/>
              <w:rPr>
                <w:bCs/>
                <w:color w:val="auto"/>
              </w:rPr>
            </w:pPr>
          </w:p>
        </w:tc>
        <w:tc>
          <w:tcPr>
            <w:tcW w:w="1332" w:type="dxa"/>
            <w:noWrap w:val="0"/>
            <w:vAlign w:val="center"/>
          </w:tcPr>
          <w:p w14:paraId="214B104E">
            <w:pPr>
              <w:jc w:val="center"/>
              <w:rPr>
                <w:bCs/>
                <w:color w:val="auto"/>
              </w:rPr>
            </w:pPr>
            <w:r>
              <w:rPr>
                <w:bCs/>
                <w:color w:val="auto"/>
              </w:rPr>
              <w:t>民族</w:t>
            </w:r>
          </w:p>
        </w:tc>
        <w:tc>
          <w:tcPr>
            <w:tcW w:w="555" w:type="dxa"/>
            <w:noWrap w:val="0"/>
            <w:vAlign w:val="center"/>
          </w:tcPr>
          <w:p w14:paraId="55100B56">
            <w:pPr>
              <w:jc w:val="center"/>
              <w:rPr>
                <w:bCs/>
                <w:color w:val="auto"/>
              </w:rPr>
            </w:pPr>
          </w:p>
        </w:tc>
        <w:tc>
          <w:tcPr>
            <w:tcW w:w="705" w:type="dxa"/>
            <w:noWrap w:val="0"/>
            <w:vAlign w:val="center"/>
          </w:tcPr>
          <w:p w14:paraId="5A4E726E">
            <w:pPr>
              <w:jc w:val="center"/>
              <w:rPr>
                <w:bCs/>
                <w:color w:val="auto"/>
              </w:rPr>
            </w:pPr>
            <w:r>
              <w:rPr>
                <w:bCs/>
                <w:color w:val="auto"/>
              </w:rPr>
              <w:t>出生年月</w:t>
            </w:r>
          </w:p>
        </w:tc>
        <w:tc>
          <w:tcPr>
            <w:tcW w:w="1742" w:type="dxa"/>
            <w:noWrap w:val="0"/>
            <w:vAlign w:val="center"/>
          </w:tcPr>
          <w:p w14:paraId="76364691">
            <w:pPr>
              <w:jc w:val="center"/>
              <w:rPr>
                <w:bCs/>
                <w:color w:val="auto"/>
              </w:rPr>
            </w:pPr>
          </w:p>
        </w:tc>
      </w:tr>
      <w:tr w14:paraId="2F79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645" w:type="dxa"/>
            <w:gridSpan w:val="2"/>
            <w:noWrap w:val="0"/>
            <w:vAlign w:val="center"/>
          </w:tcPr>
          <w:p w14:paraId="1B05B6E2">
            <w:pPr>
              <w:jc w:val="center"/>
              <w:rPr>
                <w:bCs/>
                <w:color w:val="auto"/>
              </w:rPr>
            </w:pPr>
            <w:r>
              <w:rPr>
                <w:bCs/>
                <w:color w:val="auto"/>
              </w:rPr>
              <w:t>行政职务</w:t>
            </w:r>
          </w:p>
        </w:tc>
        <w:tc>
          <w:tcPr>
            <w:tcW w:w="1595" w:type="dxa"/>
            <w:gridSpan w:val="2"/>
            <w:noWrap w:val="0"/>
            <w:vAlign w:val="center"/>
          </w:tcPr>
          <w:p w14:paraId="10714BC2">
            <w:pPr>
              <w:jc w:val="center"/>
              <w:rPr>
                <w:bCs/>
                <w:color w:val="auto"/>
              </w:rPr>
            </w:pPr>
          </w:p>
        </w:tc>
        <w:tc>
          <w:tcPr>
            <w:tcW w:w="1076" w:type="dxa"/>
            <w:noWrap w:val="0"/>
            <w:vAlign w:val="center"/>
          </w:tcPr>
          <w:p w14:paraId="675ECC87">
            <w:pPr>
              <w:jc w:val="center"/>
              <w:rPr>
                <w:bCs/>
                <w:color w:val="auto"/>
              </w:rPr>
            </w:pPr>
            <w:r>
              <w:rPr>
                <w:bCs/>
                <w:color w:val="auto"/>
              </w:rPr>
              <w:t>专业职务</w:t>
            </w:r>
          </w:p>
        </w:tc>
        <w:tc>
          <w:tcPr>
            <w:tcW w:w="2400" w:type="dxa"/>
            <w:gridSpan w:val="2"/>
            <w:noWrap w:val="0"/>
            <w:vAlign w:val="center"/>
          </w:tcPr>
          <w:p w14:paraId="2AC8D4A8">
            <w:pPr>
              <w:jc w:val="center"/>
              <w:rPr>
                <w:bCs/>
                <w:color w:val="auto"/>
              </w:rPr>
            </w:pPr>
          </w:p>
        </w:tc>
        <w:tc>
          <w:tcPr>
            <w:tcW w:w="1260" w:type="dxa"/>
            <w:gridSpan w:val="2"/>
            <w:noWrap w:val="0"/>
            <w:vAlign w:val="center"/>
          </w:tcPr>
          <w:p w14:paraId="6FE1CD0D">
            <w:pPr>
              <w:jc w:val="center"/>
              <w:rPr>
                <w:rFonts w:hint="default"/>
                <w:bCs/>
                <w:color w:val="auto"/>
                <w:lang w:val="en-US"/>
              </w:rPr>
            </w:pPr>
            <w:r>
              <w:rPr>
                <w:rFonts w:hint="eastAsia"/>
                <w:b w:val="0"/>
                <w:bCs/>
                <w:color w:val="auto"/>
                <w:lang w:eastAsia="zh-CN"/>
              </w:rPr>
              <w:t>最后学历</w:t>
            </w:r>
            <w:r>
              <w:rPr>
                <w:rFonts w:hint="eastAsia"/>
                <w:b w:val="0"/>
                <w:bCs/>
                <w:color w:val="auto"/>
                <w:lang w:val="en-US" w:eastAsia="zh-CN"/>
              </w:rPr>
              <w:t>/学位</w:t>
            </w:r>
          </w:p>
        </w:tc>
        <w:tc>
          <w:tcPr>
            <w:tcW w:w="1742" w:type="dxa"/>
            <w:noWrap w:val="0"/>
            <w:vAlign w:val="center"/>
          </w:tcPr>
          <w:p w14:paraId="304AAA6F">
            <w:pPr>
              <w:jc w:val="center"/>
              <w:rPr>
                <w:bCs/>
                <w:color w:val="auto"/>
              </w:rPr>
            </w:pPr>
          </w:p>
          <w:p w14:paraId="74C8C0B8">
            <w:pPr>
              <w:jc w:val="center"/>
              <w:rPr>
                <w:bCs/>
                <w:color w:val="auto"/>
              </w:rPr>
            </w:pPr>
          </w:p>
        </w:tc>
      </w:tr>
      <w:tr w14:paraId="6785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645" w:type="dxa"/>
            <w:gridSpan w:val="2"/>
            <w:noWrap w:val="0"/>
            <w:vAlign w:val="center"/>
          </w:tcPr>
          <w:p w14:paraId="43728575">
            <w:pPr>
              <w:jc w:val="center"/>
              <w:rPr>
                <w:rFonts w:hint="eastAsia" w:eastAsia="宋体"/>
                <w:bCs/>
                <w:color w:val="auto"/>
                <w:lang w:val="en-US" w:eastAsia="zh-CN"/>
              </w:rPr>
            </w:pPr>
            <w:r>
              <w:rPr>
                <w:rFonts w:hint="eastAsia" w:eastAsia="宋体"/>
                <w:bCs/>
                <w:color w:val="auto"/>
                <w:lang w:eastAsia="zh-CN"/>
              </w:rPr>
              <w:t>研究专长</w:t>
            </w:r>
          </w:p>
        </w:tc>
        <w:tc>
          <w:tcPr>
            <w:tcW w:w="2671" w:type="dxa"/>
            <w:gridSpan w:val="3"/>
            <w:noWrap w:val="0"/>
            <w:vAlign w:val="center"/>
          </w:tcPr>
          <w:p w14:paraId="3E00FBDA">
            <w:pPr>
              <w:jc w:val="center"/>
              <w:rPr>
                <w:bCs/>
                <w:color w:val="auto"/>
              </w:rPr>
            </w:pPr>
          </w:p>
        </w:tc>
        <w:tc>
          <w:tcPr>
            <w:tcW w:w="2400" w:type="dxa"/>
            <w:gridSpan w:val="2"/>
            <w:noWrap w:val="0"/>
            <w:vAlign w:val="center"/>
          </w:tcPr>
          <w:p w14:paraId="2D518D7D">
            <w:pPr>
              <w:jc w:val="center"/>
              <w:rPr>
                <w:rFonts w:hint="eastAsia" w:eastAsiaTheme="minorEastAsia"/>
                <w:bCs/>
                <w:color w:val="auto"/>
                <w:lang w:eastAsia="zh-CN"/>
              </w:rPr>
            </w:pPr>
            <w:r>
              <w:rPr>
                <w:rFonts w:hint="eastAsia"/>
                <w:bCs/>
                <w:color w:val="auto"/>
                <w:lang w:eastAsia="zh-CN"/>
              </w:rPr>
              <w:t>成果形式</w:t>
            </w:r>
          </w:p>
        </w:tc>
        <w:tc>
          <w:tcPr>
            <w:tcW w:w="3002" w:type="dxa"/>
            <w:gridSpan w:val="3"/>
            <w:noWrap w:val="0"/>
            <w:vAlign w:val="center"/>
          </w:tcPr>
          <w:p w14:paraId="6C15473D">
            <w:pPr>
              <w:jc w:val="center"/>
              <w:rPr>
                <w:bCs/>
                <w:color w:val="auto"/>
              </w:rPr>
            </w:pPr>
          </w:p>
        </w:tc>
      </w:tr>
      <w:tr w14:paraId="34E4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645" w:type="dxa"/>
            <w:gridSpan w:val="2"/>
            <w:noWrap w:val="0"/>
            <w:vAlign w:val="center"/>
          </w:tcPr>
          <w:p w14:paraId="24690B52">
            <w:pPr>
              <w:jc w:val="center"/>
              <w:rPr>
                <w:rFonts w:hint="eastAsia" w:eastAsiaTheme="minorEastAsia"/>
                <w:bCs/>
                <w:color w:val="auto"/>
                <w:lang w:eastAsia="zh-CN"/>
              </w:rPr>
            </w:pPr>
            <w:r>
              <w:rPr>
                <w:rFonts w:hint="eastAsia"/>
                <w:bCs/>
                <w:color w:val="auto"/>
                <w:lang w:eastAsia="zh-CN"/>
              </w:rPr>
              <w:t>工作单位</w:t>
            </w:r>
          </w:p>
        </w:tc>
        <w:tc>
          <w:tcPr>
            <w:tcW w:w="2671" w:type="dxa"/>
            <w:gridSpan w:val="3"/>
            <w:noWrap w:val="0"/>
            <w:vAlign w:val="center"/>
          </w:tcPr>
          <w:p w14:paraId="2ADFB9BB">
            <w:pPr>
              <w:jc w:val="center"/>
              <w:rPr>
                <w:bCs/>
                <w:color w:val="auto"/>
              </w:rPr>
            </w:pPr>
          </w:p>
        </w:tc>
        <w:tc>
          <w:tcPr>
            <w:tcW w:w="2400" w:type="dxa"/>
            <w:gridSpan w:val="2"/>
            <w:noWrap w:val="0"/>
            <w:vAlign w:val="center"/>
          </w:tcPr>
          <w:p w14:paraId="31D32393">
            <w:pPr>
              <w:jc w:val="center"/>
              <w:rPr>
                <w:rFonts w:hint="eastAsia" w:eastAsiaTheme="minorEastAsia"/>
                <w:bCs/>
                <w:color w:val="auto"/>
                <w:lang w:eastAsia="zh-CN"/>
              </w:rPr>
            </w:pPr>
            <w:r>
              <w:rPr>
                <w:rFonts w:hint="eastAsia"/>
                <w:bCs/>
                <w:color w:val="auto"/>
                <w:lang w:eastAsia="zh-CN"/>
              </w:rPr>
              <w:t>联系电话</w:t>
            </w:r>
          </w:p>
        </w:tc>
        <w:tc>
          <w:tcPr>
            <w:tcW w:w="3002" w:type="dxa"/>
            <w:gridSpan w:val="3"/>
            <w:noWrap w:val="0"/>
            <w:vAlign w:val="center"/>
          </w:tcPr>
          <w:p w14:paraId="4152F8B0">
            <w:pPr>
              <w:jc w:val="center"/>
              <w:rPr>
                <w:bCs/>
                <w:color w:val="auto"/>
              </w:rPr>
            </w:pPr>
          </w:p>
        </w:tc>
      </w:tr>
      <w:tr w14:paraId="05B4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03" w:type="dxa"/>
            <w:vMerge w:val="restart"/>
            <w:noWrap w:val="0"/>
            <w:vAlign w:val="center"/>
          </w:tcPr>
          <w:p w14:paraId="59AE46DD">
            <w:pPr>
              <w:jc w:val="center"/>
              <w:rPr>
                <w:rFonts w:hint="eastAsia"/>
                <w:bCs/>
                <w:color w:val="auto"/>
                <w:lang w:eastAsia="zh-CN"/>
              </w:rPr>
            </w:pPr>
            <w:r>
              <w:rPr>
                <w:rFonts w:hint="eastAsia"/>
                <w:bCs/>
                <w:color w:val="auto"/>
                <w:lang w:eastAsia="zh-CN"/>
              </w:rPr>
              <w:t>课</w:t>
            </w:r>
          </w:p>
          <w:p w14:paraId="72229EC9">
            <w:pPr>
              <w:jc w:val="center"/>
              <w:rPr>
                <w:rFonts w:hint="eastAsia"/>
                <w:bCs/>
                <w:color w:val="auto"/>
                <w:lang w:eastAsia="zh-CN"/>
              </w:rPr>
            </w:pPr>
          </w:p>
          <w:p w14:paraId="48F3122E">
            <w:pPr>
              <w:jc w:val="center"/>
              <w:rPr>
                <w:rFonts w:hint="eastAsia"/>
                <w:bCs/>
                <w:color w:val="auto"/>
                <w:lang w:eastAsia="zh-CN"/>
              </w:rPr>
            </w:pPr>
            <w:r>
              <w:rPr>
                <w:rFonts w:hint="eastAsia"/>
                <w:bCs/>
                <w:color w:val="auto"/>
                <w:lang w:eastAsia="zh-CN"/>
              </w:rPr>
              <w:t>题</w:t>
            </w:r>
          </w:p>
          <w:p w14:paraId="5A6A4F8E">
            <w:pPr>
              <w:jc w:val="center"/>
              <w:rPr>
                <w:rFonts w:hint="eastAsia"/>
                <w:bCs/>
                <w:color w:val="auto"/>
                <w:lang w:eastAsia="zh-CN"/>
              </w:rPr>
            </w:pPr>
          </w:p>
          <w:p w14:paraId="44BC3D36">
            <w:pPr>
              <w:jc w:val="center"/>
              <w:rPr>
                <w:rFonts w:hint="eastAsia"/>
                <w:bCs/>
                <w:color w:val="auto"/>
                <w:lang w:eastAsia="zh-CN"/>
              </w:rPr>
            </w:pPr>
            <w:r>
              <w:rPr>
                <w:rFonts w:hint="eastAsia"/>
                <w:bCs/>
                <w:color w:val="auto"/>
                <w:lang w:eastAsia="zh-CN"/>
              </w:rPr>
              <w:t>参</w:t>
            </w:r>
          </w:p>
          <w:p w14:paraId="6DEA25DF">
            <w:pPr>
              <w:jc w:val="center"/>
              <w:rPr>
                <w:rFonts w:hint="eastAsia"/>
                <w:bCs/>
                <w:color w:val="auto"/>
                <w:lang w:eastAsia="zh-CN"/>
              </w:rPr>
            </w:pPr>
          </w:p>
          <w:p w14:paraId="792A615C">
            <w:pPr>
              <w:jc w:val="center"/>
              <w:rPr>
                <w:rFonts w:hint="eastAsia"/>
                <w:bCs/>
                <w:color w:val="auto"/>
                <w:lang w:eastAsia="zh-CN"/>
              </w:rPr>
            </w:pPr>
            <w:r>
              <w:rPr>
                <w:rFonts w:hint="eastAsia"/>
                <w:bCs/>
                <w:color w:val="auto"/>
                <w:lang w:eastAsia="zh-CN"/>
              </w:rPr>
              <w:t>与</w:t>
            </w:r>
          </w:p>
          <w:p w14:paraId="16C345EB">
            <w:pPr>
              <w:jc w:val="center"/>
              <w:rPr>
                <w:rFonts w:hint="eastAsia"/>
                <w:bCs/>
                <w:color w:val="auto"/>
                <w:lang w:eastAsia="zh-CN"/>
              </w:rPr>
            </w:pPr>
          </w:p>
          <w:p w14:paraId="341CC4FB">
            <w:pPr>
              <w:jc w:val="center"/>
              <w:rPr>
                <w:rFonts w:hint="eastAsia"/>
                <w:bCs/>
                <w:color w:val="auto"/>
                <w:lang w:eastAsia="zh-CN"/>
              </w:rPr>
            </w:pPr>
            <w:r>
              <w:rPr>
                <w:rFonts w:hint="eastAsia"/>
                <w:bCs/>
                <w:color w:val="auto"/>
                <w:lang w:eastAsia="zh-CN"/>
              </w:rPr>
              <w:t>人</w:t>
            </w:r>
          </w:p>
          <w:p w14:paraId="05922395">
            <w:pPr>
              <w:jc w:val="center"/>
              <w:rPr>
                <w:rFonts w:hint="eastAsia"/>
                <w:bCs/>
                <w:color w:val="auto"/>
                <w:lang w:eastAsia="zh-CN"/>
              </w:rPr>
            </w:pPr>
          </w:p>
          <w:p w14:paraId="751E1B04">
            <w:pPr>
              <w:jc w:val="center"/>
              <w:rPr>
                <w:rFonts w:hint="eastAsia" w:eastAsiaTheme="minorEastAsia"/>
                <w:bCs/>
                <w:color w:val="auto"/>
                <w:lang w:eastAsia="zh-CN"/>
              </w:rPr>
            </w:pPr>
            <w:r>
              <w:rPr>
                <w:rFonts w:hint="eastAsia"/>
                <w:bCs/>
                <w:color w:val="auto"/>
                <w:lang w:eastAsia="zh-CN"/>
              </w:rPr>
              <w:t>员</w:t>
            </w:r>
          </w:p>
        </w:tc>
        <w:tc>
          <w:tcPr>
            <w:tcW w:w="1042" w:type="dxa"/>
            <w:noWrap w:val="0"/>
            <w:vAlign w:val="center"/>
          </w:tcPr>
          <w:p w14:paraId="6DD135CF">
            <w:pPr>
              <w:jc w:val="center"/>
              <w:rPr>
                <w:bCs/>
                <w:color w:val="auto"/>
              </w:rPr>
            </w:pPr>
            <w:r>
              <w:rPr>
                <w:bCs/>
                <w:color w:val="auto"/>
              </w:rPr>
              <w:t>姓  名</w:t>
            </w:r>
          </w:p>
        </w:tc>
        <w:tc>
          <w:tcPr>
            <w:tcW w:w="875" w:type="dxa"/>
            <w:noWrap w:val="0"/>
            <w:vAlign w:val="center"/>
          </w:tcPr>
          <w:p w14:paraId="55B29208">
            <w:pPr>
              <w:jc w:val="center"/>
              <w:rPr>
                <w:bCs/>
                <w:color w:val="auto"/>
              </w:rPr>
            </w:pPr>
            <w:r>
              <w:rPr>
                <w:bCs/>
                <w:color w:val="auto"/>
              </w:rPr>
              <w:t>性别</w:t>
            </w:r>
          </w:p>
        </w:tc>
        <w:tc>
          <w:tcPr>
            <w:tcW w:w="720" w:type="dxa"/>
            <w:noWrap w:val="0"/>
            <w:vAlign w:val="center"/>
          </w:tcPr>
          <w:p w14:paraId="462708C9">
            <w:pPr>
              <w:jc w:val="center"/>
              <w:rPr>
                <w:bCs/>
                <w:color w:val="auto"/>
              </w:rPr>
            </w:pPr>
            <w:r>
              <w:rPr>
                <w:bCs/>
                <w:color w:val="auto"/>
              </w:rPr>
              <w:t>年龄</w:t>
            </w:r>
          </w:p>
        </w:tc>
        <w:tc>
          <w:tcPr>
            <w:tcW w:w="3476" w:type="dxa"/>
            <w:gridSpan w:val="3"/>
            <w:noWrap w:val="0"/>
            <w:vAlign w:val="center"/>
          </w:tcPr>
          <w:p w14:paraId="20B6320E">
            <w:pPr>
              <w:jc w:val="center"/>
              <w:rPr>
                <w:rFonts w:hint="eastAsia" w:eastAsiaTheme="minorEastAsia"/>
                <w:bCs/>
                <w:color w:val="auto"/>
                <w:lang w:eastAsia="zh-CN"/>
              </w:rPr>
            </w:pPr>
            <w:r>
              <w:rPr>
                <w:rFonts w:hint="eastAsia"/>
                <w:bCs/>
                <w:color w:val="auto"/>
                <w:lang w:eastAsia="zh-CN"/>
              </w:rPr>
              <w:t>专业技术职务</w:t>
            </w:r>
            <w:r>
              <w:rPr>
                <w:rFonts w:hint="eastAsia"/>
                <w:bCs/>
                <w:color w:val="auto"/>
                <w:lang w:val="en-US" w:eastAsia="zh-CN"/>
              </w:rPr>
              <w:t>/行政</w:t>
            </w:r>
            <w:r>
              <w:rPr>
                <w:rFonts w:hint="eastAsia"/>
                <w:bCs/>
                <w:color w:val="auto"/>
                <w:lang w:eastAsia="zh-CN"/>
              </w:rPr>
              <w:t>职务</w:t>
            </w:r>
          </w:p>
        </w:tc>
        <w:tc>
          <w:tcPr>
            <w:tcW w:w="3002" w:type="dxa"/>
            <w:gridSpan w:val="3"/>
            <w:noWrap w:val="0"/>
            <w:vAlign w:val="center"/>
          </w:tcPr>
          <w:p w14:paraId="4CBBE5B8">
            <w:pPr>
              <w:jc w:val="center"/>
              <w:rPr>
                <w:bCs/>
                <w:color w:val="auto"/>
              </w:rPr>
            </w:pPr>
            <w:r>
              <w:rPr>
                <w:bCs/>
                <w:color w:val="auto"/>
              </w:rPr>
              <w:t>工  作  单  位</w:t>
            </w:r>
          </w:p>
        </w:tc>
      </w:tr>
      <w:tr w14:paraId="7950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03" w:type="dxa"/>
            <w:vMerge w:val="continue"/>
            <w:noWrap w:val="0"/>
            <w:vAlign w:val="center"/>
          </w:tcPr>
          <w:p w14:paraId="160E728A">
            <w:pPr>
              <w:rPr>
                <w:color w:val="auto"/>
              </w:rPr>
            </w:pPr>
          </w:p>
        </w:tc>
        <w:tc>
          <w:tcPr>
            <w:tcW w:w="1042" w:type="dxa"/>
            <w:noWrap w:val="0"/>
            <w:vAlign w:val="center"/>
          </w:tcPr>
          <w:p w14:paraId="5100C02E">
            <w:pPr>
              <w:jc w:val="center"/>
              <w:rPr>
                <w:bCs/>
                <w:color w:val="auto"/>
              </w:rPr>
            </w:pPr>
          </w:p>
        </w:tc>
        <w:tc>
          <w:tcPr>
            <w:tcW w:w="875" w:type="dxa"/>
            <w:noWrap w:val="0"/>
            <w:vAlign w:val="center"/>
          </w:tcPr>
          <w:p w14:paraId="68F50924">
            <w:pPr>
              <w:jc w:val="center"/>
              <w:rPr>
                <w:bCs/>
                <w:color w:val="auto"/>
              </w:rPr>
            </w:pPr>
          </w:p>
        </w:tc>
        <w:tc>
          <w:tcPr>
            <w:tcW w:w="720" w:type="dxa"/>
            <w:noWrap w:val="0"/>
            <w:vAlign w:val="center"/>
          </w:tcPr>
          <w:p w14:paraId="28F30F5A">
            <w:pPr>
              <w:jc w:val="center"/>
              <w:rPr>
                <w:bCs/>
                <w:color w:val="auto"/>
              </w:rPr>
            </w:pPr>
          </w:p>
        </w:tc>
        <w:tc>
          <w:tcPr>
            <w:tcW w:w="3476" w:type="dxa"/>
            <w:gridSpan w:val="3"/>
            <w:noWrap w:val="0"/>
            <w:vAlign w:val="center"/>
          </w:tcPr>
          <w:p w14:paraId="6E54C044">
            <w:pPr>
              <w:jc w:val="center"/>
              <w:rPr>
                <w:bCs/>
                <w:color w:val="auto"/>
              </w:rPr>
            </w:pPr>
          </w:p>
        </w:tc>
        <w:tc>
          <w:tcPr>
            <w:tcW w:w="3002" w:type="dxa"/>
            <w:gridSpan w:val="3"/>
            <w:noWrap w:val="0"/>
            <w:vAlign w:val="center"/>
          </w:tcPr>
          <w:p w14:paraId="4DB78E82">
            <w:pPr>
              <w:jc w:val="center"/>
              <w:rPr>
                <w:bCs/>
                <w:color w:val="auto"/>
              </w:rPr>
            </w:pPr>
          </w:p>
        </w:tc>
      </w:tr>
      <w:tr w14:paraId="7EF1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03" w:type="dxa"/>
            <w:vMerge w:val="continue"/>
            <w:noWrap w:val="0"/>
            <w:vAlign w:val="center"/>
          </w:tcPr>
          <w:p w14:paraId="345A0EE9">
            <w:pPr>
              <w:rPr>
                <w:color w:val="auto"/>
              </w:rPr>
            </w:pPr>
          </w:p>
        </w:tc>
        <w:tc>
          <w:tcPr>
            <w:tcW w:w="1042" w:type="dxa"/>
            <w:noWrap w:val="0"/>
            <w:vAlign w:val="center"/>
          </w:tcPr>
          <w:p w14:paraId="121AEE99">
            <w:pPr>
              <w:jc w:val="center"/>
              <w:rPr>
                <w:bCs/>
                <w:color w:val="auto"/>
              </w:rPr>
            </w:pPr>
          </w:p>
        </w:tc>
        <w:tc>
          <w:tcPr>
            <w:tcW w:w="875" w:type="dxa"/>
            <w:noWrap w:val="0"/>
            <w:vAlign w:val="top"/>
          </w:tcPr>
          <w:p w14:paraId="27B6F3E8">
            <w:pPr>
              <w:jc w:val="center"/>
              <w:rPr>
                <w:color w:val="auto"/>
              </w:rPr>
            </w:pPr>
          </w:p>
        </w:tc>
        <w:tc>
          <w:tcPr>
            <w:tcW w:w="720" w:type="dxa"/>
            <w:noWrap w:val="0"/>
            <w:vAlign w:val="center"/>
          </w:tcPr>
          <w:p w14:paraId="77EA7889">
            <w:pPr>
              <w:jc w:val="center"/>
              <w:rPr>
                <w:bCs/>
                <w:color w:val="auto"/>
              </w:rPr>
            </w:pPr>
          </w:p>
        </w:tc>
        <w:tc>
          <w:tcPr>
            <w:tcW w:w="3476" w:type="dxa"/>
            <w:gridSpan w:val="3"/>
            <w:noWrap w:val="0"/>
            <w:vAlign w:val="top"/>
          </w:tcPr>
          <w:p w14:paraId="170136CE">
            <w:pPr>
              <w:jc w:val="center"/>
              <w:rPr>
                <w:bCs/>
                <w:color w:val="auto"/>
              </w:rPr>
            </w:pPr>
          </w:p>
        </w:tc>
        <w:tc>
          <w:tcPr>
            <w:tcW w:w="3002" w:type="dxa"/>
            <w:gridSpan w:val="3"/>
            <w:noWrap w:val="0"/>
            <w:vAlign w:val="top"/>
          </w:tcPr>
          <w:p w14:paraId="1B90D5B1">
            <w:pPr>
              <w:jc w:val="center"/>
              <w:rPr>
                <w:color w:val="auto"/>
              </w:rPr>
            </w:pPr>
          </w:p>
        </w:tc>
      </w:tr>
      <w:tr w14:paraId="671F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03" w:type="dxa"/>
            <w:vMerge w:val="continue"/>
            <w:noWrap w:val="0"/>
            <w:vAlign w:val="center"/>
          </w:tcPr>
          <w:p w14:paraId="3500F053">
            <w:pPr>
              <w:rPr>
                <w:color w:val="auto"/>
              </w:rPr>
            </w:pPr>
          </w:p>
        </w:tc>
        <w:tc>
          <w:tcPr>
            <w:tcW w:w="1042" w:type="dxa"/>
            <w:noWrap w:val="0"/>
            <w:vAlign w:val="center"/>
          </w:tcPr>
          <w:p w14:paraId="2227D975">
            <w:pPr>
              <w:jc w:val="center"/>
              <w:rPr>
                <w:bCs/>
                <w:color w:val="auto"/>
              </w:rPr>
            </w:pPr>
          </w:p>
        </w:tc>
        <w:tc>
          <w:tcPr>
            <w:tcW w:w="875" w:type="dxa"/>
            <w:noWrap w:val="0"/>
            <w:vAlign w:val="top"/>
          </w:tcPr>
          <w:p w14:paraId="0A6DF7CC">
            <w:pPr>
              <w:jc w:val="center"/>
              <w:rPr>
                <w:color w:val="auto"/>
              </w:rPr>
            </w:pPr>
          </w:p>
        </w:tc>
        <w:tc>
          <w:tcPr>
            <w:tcW w:w="720" w:type="dxa"/>
            <w:noWrap w:val="0"/>
            <w:vAlign w:val="center"/>
          </w:tcPr>
          <w:p w14:paraId="70682417">
            <w:pPr>
              <w:jc w:val="center"/>
              <w:rPr>
                <w:bCs/>
                <w:color w:val="auto"/>
              </w:rPr>
            </w:pPr>
          </w:p>
        </w:tc>
        <w:tc>
          <w:tcPr>
            <w:tcW w:w="3476" w:type="dxa"/>
            <w:gridSpan w:val="3"/>
            <w:noWrap w:val="0"/>
            <w:vAlign w:val="top"/>
          </w:tcPr>
          <w:p w14:paraId="7CBA2E95">
            <w:pPr>
              <w:jc w:val="center"/>
              <w:rPr>
                <w:bCs/>
                <w:color w:val="auto"/>
              </w:rPr>
            </w:pPr>
          </w:p>
        </w:tc>
        <w:tc>
          <w:tcPr>
            <w:tcW w:w="3002" w:type="dxa"/>
            <w:gridSpan w:val="3"/>
            <w:noWrap w:val="0"/>
            <w:vAlign w:val="top"/>
          </w:tcPr>
          <w:p w14:paraId="09913D49">
            <w:pPr>
              <w:jc w:val="center"/>
              <w:rPr>
                <w:color w:val="auto"/>
              </w:rPr>
            </w:pPr>
          </w:p>
        </w:tc>
      </w:tr>
      <w:tr w14:paraId="73AC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03" w:type="dxa"/>
            <w:vMerge w:val="continue"/>
            <w:noWrap w:val="0"/>
            <w:vAlign w:val="center"/>
          </w:tcPr>
          <w:p w14:paraId="367074DB">
            <w:pPr>
              <w:rPr>
                <w:color w:val="auto"/>
              </w:rPr>
            </w:pPr>
          </w:p>
        </w:tc>
        <w:tc>
          <w:tcPr>
            <w:tcW w:w="1042" w:type="dxa"/>
            <w:noWrap w:val="0"/>
            <w:vAlign w:val="center"/>
          </w:tcPr>
          <w:p w14:paraId="387BC3BE">
            <w:pPr>
              <w:jc w:val="center"/>
              <w:rPr>
                <w:bCs/>
                <w:color w:val="auto"/>
              </w:rPr>
            </w:pPr>
          </w:p>
        </w:tc>
        <w:tc>
          <w:tcPr>
            <w:tcW w:w="875" w:type="dxa"/>
            <w:noWrap w:val="0"/>
            <w:vAlign w:val="top"/>
          </w:tcPr>
          <w:p w14:paraId="6FDFC64C">
            <w:pPr>
              <w:jc w:val="center"/>
              <w:rPr>
                <w:color w:val="auto"/>
              </w:rPr>
            </w:pPr>
          </w:p>
        </w:tc>
        <w:tc>
          <w:tcPr>
            <w:tcW w:w="720" w:type="dxa"/>
            <w:noWrap w:val="0"/>
            <w:vAlign w:val="center"/>
          </w:tcPr>
          <w:p w14:paraId="0F602185">
            <w:pPr>
              <w:jc w:val="center"/>
              <w:rPr>
                <w:bCs/>
                <w:color w:val="auto"/>
              </w:rPr>
            </w:pPr>
          </w:p>
        </w:tc>
        <w:tc>
          <w:tcPr>
            <w:tcW w:w="3476" w:type="dxa"/>
            <w:gridSpan w:val="3"/>
            <w:noWrap w:val="0"/>
            <w:vAlign w:val="top"/>
          </w:tcPr>
          <w:p w14:paraId="583BFCD2">
            <w:pPr>
              <w:jc w:val="center"/>
              <w:rPr>
                <w:bCs/>
                <w:color w:val="auto"/>
              </w:rPr>
            </w:pPr>
          </w:p>
        </w:tc>
        <w:tc>
          <w:tcPr>
            <w:tcW w:w="3002" w:type="dxa"/>
            <w:gridSpan w:val="3"/>
            <w:noWrap w:val="0"/>
            <w:vAlign w:val="top"/>
          </w:tcPr>
          <w:p w14:paraId="56CDA827">
            <w:pPr>
              <w:jc w:val="center"/>
              <w:rPr>
                <w:color w:val="auto"/>
              </w:rPr>
            </w:pPr>
          </w:p>
        </w:tc>
      </w:tr>
      <w:tr w14:paraId="727E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03" w:type="dxa"/>
            <w:vMerge w:val="continue"/>
            <w:noWrap w:val="0"/>
            <w:vAlign w:val="center"/>
          </w:tcPr>
          <w:p w14:paraId="476FE6FD">
            <w:pPr>
              <w:rPr>
                <w:color w:val="auto"/>
              </w:rPr>
            </w:pPr>
          </w:p>
        </w:tc>
        <w:tc>
          <w:tcPr>
            <w:tcW w:w="1042" w:type="dxa"/>
            <w:noWrap w:val="0"/>
            <w:vAlign w:val="center"/>
          </w:tcPr>
          <w:p w14:paraId="52BDB70F">
            <w:pPr>
              <w:jc w:val="center"/>
              <w:rPr>
                <w:bCs/>
                <w:color w:val="auto"/>
              </w:rPr>
            </w:pPr>
          </w:p>
        </w:tc>
        <w:tc>
          <w:tcPr>
            <w:tcW w:w="875" w:type="dxa"/>
            <w:noWrap w:val="0"/>
            <w:vAlign w:val="top"/>
          </w:tcPr>
          <w:p w14:paraId="3A6878F9">
            <w:pPr>
              <w:jc w:val="center"/>
              <w:rPr>
                <w:color w:val="auto"/>
              </w:rPr>
            </w:pPr>
          </w:p>
        </w:tc>
        <w:tc>
          <w:tcPr>
            <w:tcW w:w="720" w:type="dxa"/>
            <w:noWrap w:val="0"/>
            <w:vAlign w:val="center"/>
          </w:tcPr>
          <w:p w14:paraId="2E9D1458">
            <w:pPr>
              <w:jc w:val="center"/>
              <w:rPr>
                <w:bCs/>
                <w:color w:val="auto"/>
              </w:rPr>
            </w:pPr>
          </w:p>
        </w:tc>
        <w:tc>
          <w:tcPr>
            <w:tcW w:w="3476" w:type="dxa"/>
            <w:gridSpan w:val="3"/>
            <w:noWrap w:val="0"/>
            <w:vAlign w:val="center"/>
          </w:tcPr>
          <w:p w14:paraId="7F8FAB82">
            <w:pPr>
              <w:jc w:val="center"/>
              <w:rPr>
                <w:bCs/>
                <w:color w:val="auto"/>
              </w:rPr>
            </w:pPr>
          </w:p>
        </w:tc>
        <w:tc>
          <w:tcPr>
            <w:tcW w:w="3002" w:type="dxa"/>
            <w:gridSpan w:val="3"/>
            <w:noWrap w:val="0"/>
            <w:vAlign w:val="top"/>
          </w:tcPr>
          <w:p w14:paraId="7C6AC30C">
            <w:pPr>
              <w:jc w:val="center"/>
              <w:rPr>
                <w:color w:val="auto"/>
              </w:rPr>
            </w:pPr>
          </w:p>
        </w:tc>
      </w:tr>
      <w:tr w14:paraId="37BD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603" w:type="dxa"/>
            <w:vMerge w:val="continue"/>
            <w:noWrap w:val="0"/>
            <w:vAlign w:val="center"/>
          </w:tcPr>
          <w:p w14:paraId="5247A301">
            <w:pPr>
              <w:rPr>
                <w:color w:val="auto"/>
              </w:rPr>
            </w:pPr>
          </w:p>
        </w:tc>
        <w:tc>
          <w:tcPr>
            <w:tcW w:w="1042" w:type="dxa"/>
            <w:noWrap w:val="0"/>
            <w:vAlign w:val="center"/>
          </w:tcPr>
          <w:p w14:paraId="299F3B41">
            <w:pPr>
              <w:jc w:val="center"/>
              <w:rPr>
                <w:bCs/>
                <w:color w:val="auto"/>
              </w:rPr>
            </w:pPr>
          </w:p>
        </w:tc>
        <w:tc>
          <w:tcPr>
            <w:tcW w:w="875" w:type="dxa"/>
            <w:noWrap w:val="0"/>
            <w:vAlign w:val="center"/>
          </w:tcPr>
          <w:p w14:paraId="57B8785B">
            <w:pPr>
              <w:jc w:val="center"/>
              <w:rPr>
                <w:bCs/>
                <w:color w:val="auto"/>
              </w:rPr>
            </w:pPr>
          </w:p>
        </w:tc>
        <w:tc>
          <w:tcPr>
            <w:tcW w:w="720" w:type="dxa"/>
            <w:noWrap w:val="0"/>
            <w:vAlign w:val="center"/>
          </w:tcPr>
          <w:p w14:paraId="46B85E8A">
            <w:pPr>
              <w:jc w:val="center"/>
              <w:rPr>
                <w:bCs/>
                <w:color w:val="auto"/>
              </w:rPr>
            </w:pPr>
          </w:p>
        </w:tc>
        <w:tc>
          <w:tcPr>
            <w:tcW w:w="3476" w:type="dxa"/>
            <w:gridSpan w:val="3"/>
            <w:noWrap w:val="0"/>
            <w:vAlign w:val="center"/>
          </w:tcPr>
          <w:p w14:paraId="4CA02082">
            <w:pPr>
              <w:jc w:val="center"/>
              <w:rPr>
                <w:bCs/>
                <w:color w:val="auto"/>
              </w:rPr>
            </w:pPr>
          </w:p>
        </w:tc>
        <w:tc>
          <w:tcPr>
            <w:tcW w:w="3002" w:type="dxa"/>
            <w:gridSpan w:val="3"/>
            <w:noWrap w:val="0"/>
            <w:vAlign w:val="center"/>
          </w:tcPr>
          <w:p w14:paraId="6A12C716">
            <w:pPr>
              <w:ind w:right="210"/>
              <w:jc w:val="center"/>
              <w:rPr>
                <w:bCs/>
                <w:color w:val="auto"/>
              </w:rPr>
            </w:pPr>
          </w:p>
        </w:tc>
      </w:tr>
      <w:tr w14:paraId="39FD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603" w:type="dxa"/>
            <w:vMerge w:val="continue"/>
            <w:noWrap w:val="0"/>
            <w:vAlign w:val="center"/>
          </w:tcPr>
          <w:p w14:paraId="605B55C8">
            <w:pPr>
              <w:rPr>
                <w:color w:val="auto"/>
              </w:rPr>
            </w:pPr>
          </w:p>
        </w:tc>
        <w:tc>
          <w:tcPr>
            <w:tcW w:w="1042" w:type="dxa"/>
            <w:noWrap w:val="0"/>
            <w:vAlign w:val="center"/>
          </w:tcPr>
          <w:p w14:paraId="3E5528C3">
            <w:pPr>
              <w:jc w:val="center"/>
              <w:rPr>
                <w:bCs/>
                <w:color w:val="auto"/>
              </w:rPr>
            </w:pPr>
          </w:p>
        </w:tc>
        <w:tc>
          <w:tcPr>
            <w:tcW w:w="875" w:type="dxa"/>
            <w:noWrap w:val="0"/>
            <w:vAlign w:val="center"/>
          </w:tcPr>
          <w:p w14:paraId="516D1A54">
            <w:pPr>
              <w:jc w:val="center"/>
              <w:rPr>
                <w:bCs/>
                <w:color w:val="auto"/>
              </w:rPr>
            </w:pPr>
          </w:p>
        </w:tc>
        <w:tc>
          <w:tcPr>
            <w:tcW w:w="720" w:type="dxa"/>
            <w:noWrap w:val="0"/>
            <w:vAlign w:val="center"/>
          </w:tcPr>
          <w:p w14:paraId="4FA075A2">
            <w:pPr>
              <w:jc w:val="center"/>
              <w:rPr>
                <w:bCs/>
                <w:color w:val="auto"/>
              </w:rPr>
            </w:pPr>
          </w:p>
        </w:tc>
        <w:tc>
          <w:tcPr>
            <w:tcW w:w="3476" w:type="dxa"/>
            <w:gridSpan w:val="3"/>
            <w:noWrap w:val="0"/>
            <w:vAlign w:val="center"/>
          </w:tcPr>
          <w:p w14:paraId="4AEDBD77">
            <w:pPr>
              <w:jc w:val="center"/>
              <w:rPr>
                <w:bCs/>
                <w:color w:val="auto"/>
              </w:rPr>
            </w:pPr>
          </w:p>
        </w:tc>
        <w:tc>
          <w:tcPr>
            <w:tcW w:w="3002" w:type="dxa"/>
            <w:gridSpan w:val="3"/>
            <w:noWrap w:val="0"/>
            <w:vAlign w:val="center"/>
          </w:tcPr>
          <w:p w14:paraId="4156011E">
            <w:pPr>
              <w:jc w:val="center"/>
              <w:rPr>
                <w:bCs/>
                <w:color w:val="auto"/>
              </w:rPr>
            </w:pPr>
          </w:p>
        </w:tc>
      </w:tr>
      <w:tr w14:paraId="441A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03" w:type="dxa"/>
            <w:vMerge w:val="continue"/>
            <w:noWrap w:val="0"/>
            <w:vAlign w:val="center"/>
          </w:tcPr>
          <w:p w14:paraId="52369A4C">
            <w:pPr>
              <w:rPr>
                <w:color w:val="auto"/>
              </w:rPr>
            </w:pPr>
          </w:p>
        </w:tc>
        <w:tc>
          <w:tcPr>
            <w:tcW w:w="1042" w:type="dxa"/>
            <w:noWrap w:val="0"/>
            <w:vAlign w:val="center"/>
          </w:tcPr>
          <w:p w14:paraId="397E3B9B">
            <w:pPr>
              <w:jc w:val="center"/>
              <w:rPr>
                <w:bCs/>
                <w:color w:val="auto"/>
              </w:rPr>
            </w:pPr>
          </w:p>
        </w:tc>
        <w:tc>
          <w:tcPr>
            <w:tcW w:w="875" w:type="dxa"/>
            <w:noWrap w:val="0"/>
            <w:vAlign w:val="center"/>
          </w:tcPr>
          <w:p w14:paraId="1B9F1374">
            <w:pPr>
              <w:jc w:val="center"/>
              <w:rPr>
                <w:bCs/>
                <w:color w:val="auto"/>
              </w:rPr>
            </w:pPr>
          </w:p>
        </w:tc>
        <w:tc>
          <w:tcPr>
            <w:tcW w:w="720" w:type="dxa"/>
            <w:noWrap w:val="0"/>
            <w:vAlign w:val="center"/>
          </w:tcPr>
          <w:p w14:paraId="6AA11025">
            <w:pPr>
              <w:jc w:val="center"/>
              <w:rPr>
                <w:bCs/>
                <w:color w:val="auto"/>
              </w:rPr>
            </w:pPr>
          </w:p>
        </w:tc>
        <w:tc>
          <w:tcPr>
            <w:tcW w:w="3476" w:type="dxa"/>
            <w:gridSpan w:val="3"/>
            <w:noWrap w:val="0"/>
            <w:vAlign w:val="center"/>
          </w:tcPr>
          <w:p w14:paraId="0EBA6E76">
            <w:pPr>
              <w:jc w:val="center"/>
              <w:rPr>
                <w:bCs/>
                <w:color w:val="auto"/>
              </w:rPr>
            </w:pPr>
          </w:p>
        </w:tc>
        <w:tc>
          <w:tcPr>
            <w:tcW w:w="3002" w:type="dxa"/>
            <w:gridSpan w:val="3"/>
            <w:noWrap w:val="0"/>
            <w:vAlign w:val="center"/>
          </w:tcPr>
          <w:p w14:paraId="0853E96B">
            <w:pPr>
              <w:jc w:val="center"/>
              <w:rPr>
                <w:bCs/>
                <w:color w:val="auto"/>
              </w:rPr>
            </w:pPr>
          </w:p>
        </w:tc>
      </w:tr>
      <w:tr w14:paraId="18D9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03" w:type="dxa"/>
            <w:vMerge w:val="continue"/>
            <w:noWrap w:val="0"/>
            <w:vAlign w:val="center"/>
          </w:tcPr>
          <w:p w14:paraId="0692045D">
            <w:pPr>
              <w:rPr>
                <w:color w:val="auto"/>
              </w:rPr>
            </w:pPr>
          </w:p>
        </w:tc>
        <w:tc>
          <w:tcPr>
            <w:tcW w:w="1042" w:type="dxa"/>
            <w:noWrap w:val="0"/>
            <w:vAlign w:val="center"/>
          </w:tcPr>
          <w:p w14:paraId="79AFDEA8">
            <w:pPr>
              <w:jc w:val="center"/>
              <w:rPr>
                <w:bCs/>
                <w:color w:val="auto"/>
              </w:rPr>
            </w:pPr>
          </w:p>
        </w:tc>
        <w:tc>
          <w:tcPr>
            <w:tcW w:w="875" w:type="dxa"/>
            <w:noWrap w:val="0"/>
            <w:vAlign w:val="center"/>
          </w:tcPr>
          <w:p w14:paraId="1C2819DD">
            <w:pPr>
              <w:jc w:val="center"/>
              <w:rPr>
                <w:bCs/>
                <w:color w:val="auto"/>
              </w:rPr>
            </w:pPr>
          </w:p>
        </w:tc>
        <w:tc>
          <w:tcPr>
            <w:tcW w:w="720" w:type="dxa"/>
            <w:noWrap w:val="0"/>
            <w:vAlign w:val="center"/>
          </w:tcPr>
          <w:p w14:paraId="1912060A">
            <w:pPr>
              <w:jc w:val="center"/>
              <w:rPr>
                <w:bCs/>
                <w:color w:val="auto"/>
              </w:rPr>
            </w:pPr>
          </w:p>
        </w:tc>
        <w:tc>
          <w:tcPr>
            <w:tcW w:w="3476" w:type="dxa"/>
            <w:gridSpan w:val="3"/>
            <w:noWrap w:val="0"/>
            <w:vAlign w:val="center"/>
          </w:tcPr>
          <w:p w14:paraId="575FF680">
            <w:pPr>
              <w:jc w:val="center"/>
              <w:rPr>
                <w:bCs/>
                <w:color w:val="auto"/>
              </w:rPr>
            </w:pPr>
          </w:p>
        </w:tc>
        <w:tc>
          <w:tcPr>
            <w:tcW w:w="3002" w:type="dxa"/>
            <w:gridSpan w:val="3"/>
            <w:noWrap w:val="0"/>
            <w:vAlign w:val="center"/>
          </w:tcPr>
          <w:p w14:paraId="135D4B93">
            <w:pPr>
              <w:jc w:val="center"/>
              <w:rPr>
                <w:bCs/>
                <w:color w:val="auto"/>
              </w:rPr>
            </w:pPr>
          </w:p>
        </w:tc>
      </w:tr>
      <w:tr w14:paraId="3930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9718" w:type="dxa"/>
            <w:gridSpan w:val="10"/>
            <w:noWrap w:val="0"/>
            <w:vAlign w:val="center"/>
          </w:tcPr>
          <w:p w14:paraId="0FD64FB3">
            <w:pPr>
              <w:ind w:firstLine="1050" w:firstLineChars="500"/>
              <w:jc w:val="both"/>
              <w:rPr>
                <w:rFonts w:hint="eastAsia"/>
                <w:bCs/>
                <w:color w:val="auto"/>
                <w:lang w:val="en-US" w:eastAsia="zh-CN"/>
              </w:rPr>
            </w:pPr>
          </w:p>
          <w:p w14:paraId="4D7D24F4">
            <w:pPr>
              <w:jc w:val="both"/>
              <w:rPr>
                <w:rFonts w:hint="eastAsia"/>
                <w:bCs/>
                <w:color w:val="auto"/>
                <w:lang w:val="en-US" w:eastAsia="zh-CN"/>
              </w:rPr>
            </w:pPr>
          </w:p>
          <w:p w14:paraId="31818811">
            <w:pPr>
              <w:ind w:firstLine="420" w:firstLineChars="200"/>
              <w:jc w:val="both"/>
              <w:rPr>
                <w:rFonts w:hint="eastAsia"/>
                <w:bCs/>
                <w:color w:val="auto"/>
                <w:lang w:val="en-US" w:eastAsia="zh-CN"/>
              </w:rPr>
            </w:pPr>
            <w:r>
              <w:rPr>
                <w:rFonts w:hint="eastAsia"/>
                <w:bCs/>
                <w:color w:val="auto"/>
                <w:lang w:val="en-US" w:eastAsia="zh-CN"/>
              </w:rPr>
              <w:t xml:space="preserve">单位审核意见：                                                   单位公章                                     </w:t>
            </w:r>
          </w:p>
          <w:p w14:paraId="66714D21">
            <w:pPr>
              <w:ind w:firstLine="840" w:firstLineChars="400"/>
              <w:jc w:val="both"/>
              <w:rPr>
                <w:rFonts w:hint="eastAsia"/>
                <w:bCs/>
                <w:color w:val="auto"/>
                <w:lang w:val="en-US" w:eastAsia="zh-CN"/>
              </w:rPr>
            </w:pPr>
          </w:p>
          <w:p w14:paraId="6EEEAF61">
            <w:pPr>
              <w:ind w:firstLine="6930" w:firstLineChars="3300"/>
              <w:jc w:val="both"/>
              <w:rPr>
                <w:rFonts w:hint="eastAsia"/>
                <w:bCs/>
                <w:color w:val="auto"/>
                <w:lang w:val="en-US" w:eastAsia="zh-CN"/>
              </w:rPr>
            </w:pPr>
            <w:r>
              <w:rPr>
                <w:rFonts w:hint="eastAsia"/>
                <w:bCs/>
                <w:color w:val="auto"/>
                <w:lang w:val="en-US" w:eastAsia="zh-CN"/>
              </w:rPr>
              <w:t xml:space="preserve">年    月    日                                 </w:t>
            </w:r>
          </w:p>
          <w:p w14:paraId="09606A39">
            <w:pPr>
              <w:jc w:val="center"/>
              <w:rPr>
                <w:rFonts w:hint="eastAsia"/>
                <w:bCs/>
                <w:color w:val="auto"/>
                <w:lang w:val="en-US" w:eastAsia="zh-CN"/>
              </w:rPr>
            </w:pPr>
            <w:r>
              <w:rPr>
                <w:rFonts w:hint="eastAsia"/>
                <w:bCs/>
                <w:color w:val="auto"/>
                <w:lang w:val="en-US" w:eastAsia="zh-CN"/>
              </w:rPr>
              <w:t xml:space="preserve">                                 </w:t>
            </w:r>
          </w:p>
          <w:p w14:paraId="6FD5BD84">
            <w:pPr>
              <w:jc w:val="center"/>
              <w:rPr>
                <w:rFonts w:hint="default"/>
                <w:bCs/>
                <w:color w:val="auto"/>
                <w:lang w:val="en-US" w:eastAsia="zh-CN"/>
              </w:rPr>
            </w:pPr>
          </w:p>
        </w:tc>
      </w:tr>
    </w:tbl>
    <w:p w14:paraId="188CD01A">
      <w:pPr>
        <w:pStyle w:val="2"/>
        <w:rPr>
          <w:rFonts w:hint="default"/>
          <w:lang w:val="en-US" w:eastAsia="zh-CN"/>
        </w:rPr>
      </w:pPr>
    </w:p>
    <w:p w14:paraId="17BA7696">
      <w:pPr>
        <w:rPr>
          <w:rFonts w:hint="default"/>
          <w:lang w:val="en-US" w:eastAsia="zh-CN"/>
        </w:rPr>
      </w:pPr>
    </w:p>
    <w:p w14:paraId="7690C2E8">
      <w:pPr>
        <w:rPr>
          <w:rFonts w:hint="default"/>
          <w:lang w:val="en-US" w:eastAsia="zh-CN"/>
        </w:rPr>
      </w:pPr>
    </w:p>
    <w:p w14:paraId="07A78A1A">
      <w:pPr>
        <w:rPr>
          <w:rFonts w:hint="default"/>
          <w:lang w:val="en-US" w:eastAsia="zh-CN"/>
        </w:rPr>
      </w:pPr>
    </w:p>
    <w:p w14:paraId="11812D7D">
      <w:pP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14:paraId="6DCDE3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p>
    <w:p w14:paraId="7B182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r>
        <w:rPr>
          <w:rFonts w:hint="eastAsia" w:ascii="方正小标宋简体" w:hAnsi="方正小标宋简体" w:eastAsia="方正小标宋简体" w:cs="方正小标宋简体"/>
          <w:b w:val="0"/>
          <w:bCs/>
          <w:color w:val="auto"/>
          <w:spacing w:val="-6"/>
          <w:sz w:val="36"/>
          <w:szCs w:val="36"/>
          <w:lang w:val="en-US" w:eastAsia="zh-CN"/>
        </w:rPr>
        <w:t>包头市2025年度铸牢中华民族共同体意识研究课题</w:t>
      </w:r>
    </w:p>
    <w:p w14:paraId="6A397B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pacing w:val="-6"/>
          <w:sz w:val="36"/>
          <w:szCs w:val="36"/>
        </w:rPr>
      </w:pPr>
      <w:r>
        <w:rPr>
          <w:rFonts w:hint="eastAsia" w:ascii="方正小标宋简体" w:hAnsi="方正小标宋简体" w:eastAsia="方正小标宋简体" w:cs="方正小标宋简体"/>
          <w:b w:val="0"/>
          <w:bCs/>
          <w:color w:val="auto"/>
          <w:spacing w:val="-6"/>
          <w:sz w:val="36"/>
          <w:szCs w:val="36"/>
          <w:lang w:val="en-US" w:eastAsia="zh-CN"/>
        </w:rPr>
        <w:t>论证活页</w:t>
      </w:r>
    </w:p>
    <w:p w14:paraId="7F8929B9">
      <w:pPr>
        <w:rPr>
          <w:rFonts w:hint="eastAsia" w:eastAsia="楷体_GB2312"/>
          <w:b/>
          <w:color w:val="auto"/>
          <w:szCs w:val="21"/>
        </w:rPr>
      </w:pPr>
      <w:r>
        <w:rPr>
          <w:rFonts w:hint="eastAsia" w:eastAsia="楷体_GB2312"/>
          <w:b/>
          <w:color w:val="auto"/>
          <w:sz w:val="32"/>
          <w:lang w:eastAsia="zh-CN"/>
        </w:rPr>
        <w:t>申报题目</w:t>
      </w:r>
      <w:r>
        <w:rPr>
          <w:rFonts w:eastAsia="楷体_GB2312"/>
          <w:b/>
          <w:color w:val="auto"/>
          <w:sz w:val="32"/>
        </w:rPr>
        <w:t>名称：</w:t>
      </w:r>
      <w:r>
        <w:rPr>
          <w:rFonts w:eastAsia="楷体_GB2312"/>
          <w:b/>
          <w:color w:val="auto"/>
          <w:szCs w:val="21"/>
        </w:rPr>
        <w:t>（此处务必填写清楚，并仔细阅读备注事项）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56A5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20" w:type="dxa"/>
            <w:noWrap w:val="0"/>
            <w:vAlign w:val="top"/>
          </w:tcPr>
          <w:p w14:paraId="3D9E0DA3">
            <w:pPr>
              <w:spacing w:line="312" w:lineRule="auto"/>
              <w:ind w:right="323"/>
              <w:jc w:val="center"/>
              <w:rPr>
                <w:rFonts w:ascii="华文中宋" w:hAnsi="华文中宋" w:eastAsia="华文中宋"/>
                <w:bCs/>
                <w:color w:val="auto"/>
                <w:sz w:val="28"/>
                <w:szCs w:val="28"/>
              </w:rPr>
            </w:pPr>
            <w:r>
              <w:rPr>
                <w:rFonts w:hint="eastAsia" w:ascii="华文中宋" w:hAnsi="华文中宋" w:eastAsia="华文中宋"/>
                <w:bCs/>
                <w:color w:val="auto"/>
                <w:sz w:val="28"/>
                <w:szCs w:val="28"/>
              </w:rPr>
              <w:t>前期研究成果和研究基础</w:t>
            </w:r>
          </w:p>
        </w:tc>
      </w:tr>
      <w:tr w14:paraId="5B6C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9720" w:type="dxa"/>
            <w:noWrap w:val="0"/>
            <w:vAlign w:val="top"/>
          </w:tcPr>
          <w:p w14:paraId="55B6B81A">
            <w:pPr>
              <w:spacing w:line="300" w:lineRule="exact"/>
              <w:rPr>
                <w:rFonts w:hint="eastAsia" w:ascii="宋体" w:hAnsi="宋体"/>
                <w:color w:val="auto"/>
                <w:szCs w:val="21"/>
              </w:rPr>
            </w:pPr>
            <w:r>
              <w:rPr>
                <w:rFonts w:hint="eastAsia" w:ascii="宋体" w:hAnsi="宋体"/>
                <w:color w:val="auto"/>
                <w:szCs w:val="21"/>
              </w:rPr>
              <w:t>拟</w:t>
            </w:r>
            <w:r>
              <w:rPr>
                <w:rFonts w:ascii="宋体" w:hAnsi="宋体"/>
                <w:color w:val="auto"/>
                <w:szCs w:val="21"/>
              </w:rPr>
              <w:t>申报的课题</w:t>
            </w:r>
            <w:r>
              <w:rPr>
                <w:rFonts w:hint="eastAsia" w:ascii="宋体" w:hAnsi="宋体"/>
                <w:color w:val="auto"/>
                <w:szCs w:val="21"/>
              </w:rPr>
              <w:t>负责人须对所申报课题</w:t>
            </w:r>
            <w:r>
              <w:rPr>
                <w:rFonts w:ascii="宋体" w:hAnsi="宋体"/>
                <w:color w:val="auto"/>
                <w:szCs w:val="21"/>
              </w:rPr>
              <w:t>已开展实际研究工作</w:t>
            </w:r>
            <w:r>
              <w:rPr>
                <w:rFonts w:hint="eastAsia" w:ascii="宋体" w:hAnsi="宋体"/>
                <w:color w:val="auto"/>
                <w:szCs w:val="21"/>
              </w:rPr>
              <w:t>，</w:t>
            </w:r>
            <w:r>
              <w:rPr>
                <w:rFonts w:ascii="宋体" w:hAnsi="宋体"/>
                <w:color w:val="auto"/>
                <w:szCs w:val="21"/>
              </w:rPr>
              <w:t>并完成研究工作的</w:t>
            </w:r>
            <w:r>
              <w:rPr>
                <w:rFonts w:hint="eastAsia" w:ascii="宋体" w:hAnsi="宋体"/>
                <w:color w:val="auto"/>
                <w:szCs w:val="21"/>
                <w:lang w:val="en-US" w:eastAsia="zh-CN"/>
              </w:rPr>
              <w:t>30%</w:t>
            </w:r>
            <w:r>
              <w:rPr>
                <w:rFonts w:hint="eastAsia" w:ascii="宋体" w:hAnsi="宋体"/>
                <w:color w:val="auto"/>
                <w:szCs w:val="21"/>
              </w:rPr>
              <w:t>。</w:t>
            </w:r>
          </w:p>
          <w:p w14:paraId="4D85BF5C">
            <w:pPr>
              <w:spacing w:line="300" w:lineRule="exact"/>
              <w:rPr>
                <w:rFonts w:hint="eastAsia" w:eastAsia="黑体"/>
                <w:bCs/>
                <w:color w:val="auto"/>
              </w:rPr>
            </w:pPr>
            <w:r>
              <w:rPr>
                <w:rFonts w:hint="eastAsia" w:ascii="宋体" w:hAnsi="宋体"/>
                <w:color w:val="auto"/>
                <w:szCs w:val="21"/>
              </w:rPr>
              <w:t>请列举前期研究主要成果和具备的研究基础。限</w:t>
            </w:r>
            <w:r>
              <w:rPr>
                <w:rFonts w:hint="eastAsia" w:ascii="宋体" w:hAnsi="宋体"/>
                <w:color w:val="auto"/>
                <w:szCs w:val="21"/>
                <w:lang w:val="en-US" w:eastAsia="zh-CN"/>
              </w:rPr>
              <w:t>3</w:t>
            </w:r>
            <w:r>
              <w:rPr>
                <w:rFonts w:hint="eastAsia" w:ascii="宋体" w:hAnsi="宋体"/>
                <w:color w:val="auto"/>
                <w:szCs w:val="21"/>
              </w:rPr>
              <w:t>00字以内。</w:t>
            </w:r>
          </w:p>
          <w:p w14:paraId="09EC7659">
            <w:pPr>
              <w:spacing w:line="300" w:lineRule="exact"/>
              <w:ind w:firstLine="525" w:firstLineChars="250"/>
              <w:rPr>
                <w:rFonts w:hint="eastAsia" w:eastAsia="黑体"/>
                <w:bCs/>
                <w:color w:val="auto"/>
              </w:rPr>
            </w:pPr>
          </w:p>
          <w:p w14:paraId="1479AFDC">
            <w:pPr>
              <w:spacing w:line="300" w:lineRule="exact"/>
              <w:ind w:firstLine="525" w:firstLineChars="250"/>
              <w:rPr>
                <w:rFonts w:hint="eastAsia" w:eastAsia="黑体"/>
                <w:bCs/>
                <w:color w:val="auto"/>
              </w:rPr>
            </w:pPr>
          </w:p>
          <w:p w14:paraId="68737E34">
            <w:pPr>
              <w:spacing w:line="300" w:lineRule="exact"/>
              <w:ind w:firstLine="525" w:firstLineChars="250"/>
              <w:rPr>
                <w:rFonts w:hint="eastAsia" w:eastAsia="黑体"/>
                <w:bCs/>
                <w:color w:val="auto"/>
              </w:rPr>
            </w:pPr>
          </w:p>
          <w:p w14:paraId="2A93426F">
            <w:pPr>
              <w:spacing w:line="300" w:lineRule="exact"/>
              <w:ind w:firstLine="525" w:firstLineChars="250"/>
              <w:rPr>
                <w:rFonts w:hint="eastAsia" w:eastAsia="黑体"/>
                <w:bCs/>
                <w:color w:val="auto"/>
              </w:rPr>
            </w:pPr>
          </w:p>
          <w:p w14:paraId="74143E8F">
            <w:pPr>
              <w:spacing w:line="300" w:lineRule="exact"/>
              <w:ind w:firstLine="525" w:firstLineChars="250"/>
              <w:rPr>
                <w:rFonts w:hint="eastAsia" w:eastAsia="黑体"/>
                <w:bCs/>
                <w:color w:val="auto"/>
              </w:rPr>
            </w:pPr>
          </w:p>
          <w:p w14:paraId="553098F5">
            <w:pPr>
              <w:spacing w:line="312" w:lineRule="auto"/>
              <w:ind w:right="323" w:firstLine="525" w:firstLineChars="250"/>
              <w:rPr>
                <w:rFonts w:hint="eastAsia" w:eastAsia="黑体"/>
                <w:bCs/>
                <w:color w:val="auto"/>
              </w:rPr>
            </w:pPr>
          </w:p>
        </w:tc>
      </w:tr>
      <w:tr w14:paraId="3954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720" w:type="dxa"/>
            <w:noWrap w:val="0"/>
            <w:vAlign w:val="top"/>
          </w:tcPr>
          <w:p w14:paraId="7F3DFCE4">
            <w:pPr>
              <w:spacing w:line="312" w:lineRule="auto"/>
              <w:ind w:right="323"/>
              <w:jc w:val="center"/>
              <w:rPr>
                <w:rFonts w:hint="eastAsia" w:eastAsia="黑体"/>
                <w:bCs/>
                <w:color w:val="auto"/>
              </w:rPr>
            </w:pPr>
            <w:r>
              <w:rPr>
                <w:rFonts w:hint="eastAsia" w:ascii="华文中宋" w:hAnsi="华文中宋" w:eastAsia="华文中宋"/>
                <w:bCs/>
                <w:color w:val="auto"/>
                <w:sz w:val="28"/>
                <w:szCs w:val="28"/>
              </w:rPr>
              <w:t>课题设计论证</w:t>
            </w:r>
          </w:p>
        </w:tc>
      </w:tr>
      <w:tr w14:paraId="545D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jc w:val="center"/>
        </w:trPr>
        <w:tc>
          <w:tcPr>
            <w:tcW w:w="9720" w:type="dxa"/>
            <w:noWrap w:val="0"/>
            <w:vAlign w:val="top"/>
          </w:tcPr>
          <w:p w14:paraId="01B85466">
            <w:pPr>
              <w:spacing w:line="300" w:lineRule="exact"/>
              <w:rPr>
                <w:rFonts w:hint="eastAsia" w:ascii="宋体" w:hAnsi="宋体"/>
                <w:color w:val="auto"/>
                <w:szCs w:val="21"/>
                <w:lang w:eastAsia="zh-CN"/>
              </w:rPr>
            </w:pPr>
            <w:r>
              <w:rPr>
                <w:color w:val="auto"/>
              </w:rPr>
              <w:t>本</w:t>
            </w:r>
            <w:r>
              <w:rPr>
                <w:rFonts w:ascii="宋体" w:hAnsi="宋体"/>
                <w:color w:val="auto"/>
                <w:szCs w:val="21"/>
              </w:rPr>
              <w:t>课题研究的</w:t>
            </w:r>
            <w:r>
              <w:rPr>
                <w:rFonts w:hint="eastAsia" w:ascii="宋体" w:hAnsi="宋体"/>
                <w:color w:val="auto"/>
                <w:szCs w:val="21"/>
              </w:rPr>
              <w:t>选题意</w:t>
            </w:r>
            <w:r>
              <w:rPr>
                <w:rFonts w:hint="default" w:ascii="宋体" w:hAnsi="宋体"/>
                <w:color w:val="auto"/>
                <w:szCs w:val="21"/>
              </w:rPr>
              <w:t>义500字</w:t>
            </w:r>
            <w:r>
              <w:rPr>
                <w:rFonts w:hint="eastAsia" w:ascii="宋体" w:hAnsi="宋体"/>
                <w:color w:val="auto"/>
                <w:szCs w:val="21"/>
                <w:lang w:eastAsia="zh-CN"/>
              </w:rPr>
              <w:t>以内，</w:t>
            </w:r>
            <w:r>
              <w:rPr>
                <w:rFonts w:hint="default" w:ascii="宋体" w:hAnsi="宋体"/>
                <w:color w:val="auto"/>
                <w:szCs w:val="21"/>
              </w:rPr>
              <w:t>主要内容、基本思路和创新之处2700</w:t>
            </w:r>
            <w:r>
              <w:rPr>
                <w:rFonts w:hint="eastAsia" w:ascii="宋体" w:hAnsi="宋体"/>
                <w:color w:val="auto"/>
                <w:szCs w:val="21"/>
              </w:rPr>
              <w:t>字</w:t>
            </w:r>
            <w:r>
              <w:rPr>
                <w:rFonts w:hint="eastAsia" w:ascii="宋体" w:hAnsi="宋体"/>
                <w:color w:val="auto"/>
                <w:szCs w:val="21"/>
                <w:lang w:eastAsia="zh-CN"/>
              </w:rPr>
              <w:t>以内。</w:t>
            </w:r>
          </w:p>
          <w:p w14:paraId="142A3579">
            <w:pPr>
              <w:spacing w:line="312" w:lineRule="auto"/>
              <w:ind w:right="323"/>
              <w:rPr>
                <w:rFonts w:hint="eastAsia" w:eastAsia="黑体"/>
                <w:color w:val="auto"/>
                <w:sz w:val="28"/>
              </w:rPr>
            </w:pPr>
          </w:p>
          <w:p w14:paraId="55BDA14B">
            <w:pPr>
              <w:spacing w:line="312" w:lineRule="auto"/>
              <w:ind w:right="323"/>
              <w:rPr>
                <w:rFonts w:hint="eastAsia" w:eastAsia="黑体"/>
                <w:color w:val="auto"/>
                <w:sz w:val="28"/>
              </w:rPr>
            </w:pPr>
          </w:p>
          <w:p w14:paraId="0F50286A">
            <w:pPr>
              <w:spacing w:line="312" w:lineRule="auto"/>
              <w:ind w:right="323"/>
              <w:rPr>
                <w:rFonts w:hint="eastAsia" w:eastAsia="黑体"/>
                <w:color w:val="auto"/>
                <w:sz w:val="28"/>
              </w:rPr>
            </w:pPr>
          </w:p>
          <w:p w14:paraId="56734C80">
            <w:pPr>
              <w:spacing w:line="312" w:lineRule="auto"/>
              <w:ind w:right="323"/>
              <w:rPr>
                <w:rFonts w:hint="eastAsia" w:eastAsia="黑体"/>
                <w:color w:val="auto"/>
                <w:sz w:val="28"/>
              </w:rPr>
            </w:pPr>
          </w:p>
          <w:p w14:paraId="158535C1">
            <w:pPr>
              <w:spacing w:line="312" w:lineRule="auto"/>
              <w:ind w:right="323"/>
              <w:rPr>
                <w:rFonts w:hint="eastAsia" w:eastAsia="黑体"/>
                <w:color w:val="auto"/>
                <w:sz w:val="28"/>
              </w:rPr>
            </w:pPr>
          </w:p>
          <w:p w14:paraId="000465F7">
            <w:pPr>
              <w:spacing w:line="312" w:lineRule="auto"/>
              <w:ind w:right="323"/>
              <w:rPr>
                <w:rFonts w:hint="eastAsia" w:eastAsia="黑体"/>
                <w:color w:val="auto"/>
                <w:sz w:val="28"/>
              </w:rPr>
            </w:pPr>
          </w:p>
          <w:p w14:paraId="634CDC88">
            <w:pPr>
              <w:spacing w:line="312" w:lineRule="auto"/>
              <w:ind w:right="323"/>
              <w:rPr>
                <w:rFonts w:hint="eastAsia" w:eastAsia="黑体"/>
                <w:bCs/>
                <w:color w:val="auto"/>
              </w:rPr>
            </w:pPr>
            <w:r>
              <w:rPr>
                <w:rFonts w:eastAsia="黑体"/>
                <w:color w:val="auto"/>
                <w:sz w:val="28"/>
              </w:rPr>
              <w:t>（</w:t>
            </w:r>
            <w:r>
              <w:rPr>
                <w:rFonts w:hint="eastAsia" w:eastAsia="黑体"/>
                <w:color w:val="auto"/>
                <w:sz w:val="28"/>
                <w:lang w:eastAsia="zh-CN"/>
              </w:rPr>
              <w:t>可</w:t>
            </w:r>
            <w:r>
              <w:rPr>
                <w:rFonts w:hint="eastAsia" w:eastAsia="黑体"/>
                <w:color w:val="auto"/>
                <w:sz w:val="28"/>
              </w:rPr>
              <w:t>继续</w:t>
            </w:r>
            <w:r>
              <w:rPr>
                <w:rFonts w:eastAsia="黑体"/>
                <w:color w:val="auto"/>
                <w:sz w:val="28"/>
              </w:rPr>
              <w:t>加页）</w:t>
            </w:r>
          </w:p>
        </w:tc>
      </w:tr>
    </w:tbl>
    <w:p w14:paraId="045E0BB3">
      <w:pPr>
        <w:rPr>
          <w:rFonts w:hint="default" w:ascii="Times New Roman" w:hAnsi="Times New Roman" w:eastAsia="楷体_GB2312" w:cs="Times New Roman"/>
          <w:color w:val="auto"/>
          <w:sz w:val="24"/>
        </w:rPr>
      </w:pPr>
      <w:r>
        <w:rPr>
          <w:rFonts w:ascii="黑体" w:hAnsi="黑体" w:eastAsia="黑体"/>
          <w:b/>
          <w:color w:val="auto"/>
          <w:szCs w:val="21"/>
        </w:rPr>
        <w:t>注：</w:t>
      </w:r>
      <w:r>
        <w:rPr>
          <w:rFonts w:hint="default" w:ascii="Times New Roman" w:hAnsi="Times New Roman" w:eastAsia="楷体_GB2312" w:cs="Times New Roman"/>
          <w:color w:val="auto"/>
          <w:sz w:val="24"/>
        </w:rPr>
        <w:t>1.活页文字表述中不得直接或间接透露个人信息或相关背景资料，否则取消参评资格。2.前期研究成果只能填写课题负责人的成果名称、成果形式（如论文、专著、调研报告等），不得填写成果作者、单位、刊物或出版社名称、发表或出版时间等信息。与本课题研究无关的成果以及主持或参加的各类项目等不能填写。请严格遵守字数限制。3.活页请用A</w:t>
      </w:r>
      <w:r>
        <w:rPr>
          <w:rFonts w:hint="default" w:ascii="Times New Roman" w:hAnsi="Times New Roman" w:eastAsia="楷体_GB2312" w:cs="Times New Roman"/>
          <w:color w:val="auto"/>
          <w:sz w:val="24"/>
          <w:lang w:val="en-US" w:eastAsia="zh-CN"/>
        </w:rPr>
        <w:t>4</w:t>
      </w:r>
      <w:r>
        <w:rPr>
          <w:rFonts w:hint="default" w:ascii="Times New Roman" w:hAnsi="Times New Roman" w:eastAsia="楷体_GB2312" w:cs="Times New Roman"/>
          <w:color w:val="auto"/>
          <w:sz w:val="24"/>
        </w:rPr>
        <w:t>纸张双面打印，版面控制在4页为宜。</w:t>
      </w:r>
    </w:p>
    <w:p w14:paraId="4A0D2EB8">
      <w:pPr>
        <w:rPr>
          <w:rFonts w:hint="default"/>
          <w:lang w:val="en-US" w:eastAsia="zh-CN"/>
        </w:rPr>
        <w:sectPr>
          <w:footerReference r:id="rId3" w:type="default"/>
          <w:pgSz w:w="11906" w:h="16838"/>
          <w:pgMar w:top="1440" w:right="1800" w:bottom="1440" w:left="1800" w:header="851" w:footer="992" w:gutter="0"/>
          <w:cols w:space="425" w:num="1"/>
          <w:docGrid w:type="lines" w:linePitch="312" w:charSpace="0"/>
        </w:sectPr>
      </w:pPr>
    </w:p>
    <w:p w14:paraId="660D043A">
      <w:pP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14:paraId="1F91D0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color w:val="auto"/>
          <w:spacing w:val="-6"/>
          <w:sz w:val="44"/>
          <w:szCs w:val="44"/>
          <w:lang w:val="en-US" w:eastAsia="zh-CN"/>
        </w:rPr>
      </w:pPr>
    </w:p>
    <w:p w14:paraId="674513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sz w:val="44"/>
          <w:szCs w:val="44"/>
          <w:lang w:val="en-US" w:eastAsia="zh-CN"/>
        </w:rPr>
        <w:t>包头市2025年度铸牢中华民族共同体意识研究课题汇总表</w:t>
      </w:r>
    </w:p>
    <w:p w14:paraId="12314F39">
      <w:pPr>
        <w:spacing w:line="780" w:lineRule="exact"/>
        <w:jc w:val="left"/>
        <w:rPr>
          <w:rFonts w:hint="default" w:ascii="Times New Roman" w:hAnsi="Times New Roman" w:eastAsia="楷体_GB2312"/>
          <w:b w:val="0"/>
          <w:bCs/>
          <w:color w:val="auto"/>
          <w:spacing w:val="6"/>
          <w:sz w:val="30"/>
          <w:szCs w:val="30"/>
          <w:lang w:val="en-US" w:eastAsia="zh-CN"/>
        </w:rPr>
      </w:pPr>
      <w:r>
        <w:rPr>
          <w:rFonts w:ascii="Times New Roman" w:hAnsi="Times New Roman" w:eastAsia="楷体_GB2312"/>
          <w:b w:val="0"/>
          <w:bCs/>
          <w:color w:val="auto"/>
          <w:spacing w:val="6"/>
          <w:sz w:val="30"/>
          <w:szCs w:val="30"/>
        </w:rPr>
        <w:t>申报单位：（</w:t>
      </w:r>
      <w:r>
        <w:rPr>
          <w:rFonts w:hint="eastAsia" w:ascii="Times New Roman" w:hAnsi="Times New Roman" w:eastAsia="楷体_GB2312"/>
          <w:b w:val="0"/>
          <w:bCs/>
          <w:color w:val="auto"/>
          <w:spacing w:val="6"/>
          <w:sz w:val="30"/>
          <w:szCs w:val="30"/>
          <w:lang w:eastAsia="zh-CN"/>
        </w:rPr>
        <w:t>名称并</w:t>
      </w:r>
      <w:r>
        <w:rPr>
          <w:rFonts w:ascii="Times New Roman" w:hAnsi="Times New Roman" w:eastAsia="楷体_GB2312"/>
          <w:b w:val="0"/>
          <w:bCs/>
          <w:color w:val="auto"/>
          <w:spacing w:val="6"/>
          <w:sz w:val="30"/>
          <w:szCs w:val="30"/>
        </w:rPr>
        <w:t>盖章）</w:t>
      </w:r>
      <w:r>
        <w:rPr>
          <w:rFonts w:hint="eastAsia" w:ascii="Times New Roman" w:hAnsi="Times New Roman" w:eastAsia="楷体_GB2312"/>
          <w:b w:val="0"/>
          <w:bCs/>
          <w:color w:val="auto"/>
          <w:spacing w:val="6"/>
          <w:sz w:val="30"/>
          <w:szCs w:val="30"/>
          <w:lang w:val="en-US" w:eastAsia="zh-CN"/>
        </w:rPr>
        <w:t xml:space="preserve">                联系人：           联系电话：</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25"/>
        <w:gridCol w:w="6720"/>
        <w:gridCol w:w="1718"/>
        <w:gridCol w:w="3097"/>
      </w:tblGrid>
      <w:tr w14:paraId="43D2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780" w:type="dxa"/>
            <w:noWrap w:val="0"/>
            <w:vAlign w:val="center"/>
          </w:tcPr>
          <w:p w14:paraId="05579A5E">
            <w:pPr>
              <w:keepNext w:val="0"/>
              <w:keepLines w:val="0"/>
              <w:pageBreakBefore w:val="0"/>
              <w:widowControl w:val="0"/>
              <w:kinsoku/>
              <w:wordWrap/>
              <w:overflowPunct/>
              <w:topLinePunct w:val="0"/>
              <w:autoSpaceDE/>
              <w:autoSpaceDN/>
              <w:bidi w:val="0"/>
              <w:adjustRightInd/>
              <w:snapToGrid/>
              <w:spacing w:line="312" w:lineRule="auto"/>
              <w:ind w:right="0"/>
              <w:jc w:val="center"/>
              <w:textAlignment w:val="auto"/>
              <w:outlineLvl w:val="9"/>
              <w:rPr>
                <w:rFonts w:hint="eastAsia" w:ascii="华文中宋" w:hAnsi="华文中宋" w:eastAsia="华文中宋" w:cs="华文中宋"/>
                <w:b w:val="0"/>
                <w:bCs/>
                <w:color w:val="auto"/>
                <w:spacing w:val="-6"/>
                <w:sz w:val="28"/>
                <w:szCs w:val="28"/>
              </w:rPr>
            </w:pPr>
            <w:r>
              <w:rPr>
                <w:rFonts w:hint="eastAsia" w:ascii="华文中宋" w:hAnsi="华文中宋" w:eastAsia="华文中宋" w:cs="华文中宋"/>
                <w:b w:val="0"/>
                <w:bCs/>
                <w:color w:val="auto"/>
                <w:spacing w:val="-6"/>
                <w:sz w:val="28"/>
                <w:szCs w:val="28"/>
              </w:rPr>
              <w:t>序号</w:t>
            </w:r>
          </w:p>
        </w:tc>
        <w:tc>
          <w:tcPr>
            <w:tcW w:w="1725" w:type="dxa"/>
            <w:noWrap w:val="0"/>
            <w:vAlign w:val="center"/>
          </w:tcPr>
          <w:p w14:paraId="0C5469F6">
            <w:pPr>
              <w:spacing w:line="312" w:lineRule="auto"/>
              <w:ind w:right="323"/>
              <w:jc w:val="center"/>
              <w:rPr>
                <w:rFonts w:hint="eastAsia" w:ascii="华文中宋" w:hAnsi="华文中宋" w:eastAsia="华文中宋" w:cs="华文中宋"/>
                <w:b w:val="0"/>
                <w:bCs/>
                <w:color w:val="auto"/>
                <w:spacing w:val="0"/>
                <w:sz w:val="28"/>
                <w:szCs w:val="28"/>
                <w:lang w:eastAsia="zh-CN"/>
              </w:rPr>
            </w:pPr>
            <w:r>
              <w:rPr>
                <w:rFonts w:hint="eastAsia" w:ascii="华文中宋" w:hAnsi="华文中宋" w:eastAsia="华文中宋" w:cs="华文中宋"/>
                <w:b w:val="0"/>
                <w:bCs/>
                <w:color w:val="auto"/>
                <w:spacing w:val="0"/>
                <w:sz w:val="28"/>
                <w:szCs w:val="28"/>
                <w:lang w:eastAsia="zh-CN"/>
              </w:rPr>
              <w:t>选题序号</w:t>
            </w:r>
          </w:p>
        </w:tc>
        <w:tc>
          <w:tcPr>
            <w:tcW w:w="6720" w:type="dxa"/>
            <w:noWrap w:val="0"/>
            <w:vAlign w:val="center"/>
          </w:tcPr>
          <w:p w14:paraId="12E7BCE9">
            <w:pPr>
              <w:keepNext w:val="0"/>
              <w:keepLines w:val="0"/>
              <w:pageBreakBefore w:val="0"/>
              <w:widowControl w:val="0"/>
              <w:kinsoku/>
              <w:wordWrap/>
              <w:overflowPunct/>
              <w:topLinePunct w:val="0"/>
              <w:autoSpaceDE/>
              <w:autoSpaceDN/>
              <w:bidi w:val="0"/>
              <w:adjustRightInd/>
              <w:snapToGrid/>
              <w:spacing w:line="340" w:lineRule="exact"/>
              <w:ind w:right="0"/>
              <w:jc w:val="center"/>
              <w:textAlignment w:val="auto"/>
              <w:outlineLvl w:val="9"/>
              <w:rPr>
                <w:rFonts w:hint="eastAsia" w:ascii="华文中宋" w:hAnsi="华文中宋" w:eastAsia="华文中宋" w:cs="华文中宋"/>
                <w:b w:val="0"/>
                <w:bCs/>
                <w:color w:val="auto"/>
                <w:spacing w:val="0"/>
                <w:sz w:val="28"/>
                <w:szCs w:val="28"/>
                <w:lang w:eastAsia="zh-CN"/>
              </w:rPr>
            </w:pPr>
            <w:r>
              <w:rPr>
                <w:rFonts w:hint="eastAsia" w:ascii="华文中宋" w:hAnsi="华文中宋" w:eastAsia="华文中宋" w:cs="华文中宋"/>
                <w:b w:val="0"/>
                <w:bCs/>
                <w:color w:val="auto"/>
                <w:sz w:val="28"/>
                <w:szCs w:val="28"/>
                <w:lang w:eastAsia="zh-CN"/>
              </w:rPr>
              <w:t>申报题目</w:t>
            </w:r>
          </w:p>
        </w:tc>
        <w:tc>
          <w:tcPr>
            <w:tcW w:w="1718" w:type="dxa"/>
            <w:noWrap w:val="0"/>
            <w:vAlign w:val="center"/>
          </w:tcPr>
          <w:p w14:paraId="7A4A68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华文中宋" w:hAnsi="华文中宋" w:eastAsia="华文中宋" w:cs="华文中宋"/>
                <w:b w:val="0"/>
                <w:bCs/>
                <w:color w:val="auto"/>
                <w:spacing w:val="0"/>
                <w:sz w:val="28"/>
                <w:szCs w:val="28"/>
              </w:rPr>
            </w:pPr>
            <w:r>
              <w:rPr>
                <w:rFonts w:hint="eastAsia" w:ascii="华文中宋" w:hAnsi="华文中宋" w:eastAsia="华文中宋" w:cs="华文中宋"/>
                <w:b w:val="0"/>
                <w:bCs/>
                <w:color w:val="auto"/>
                <w:sz w:val="28"/>
                <w:szCs w:val="28"/>
                <w:lang w:eastAsia="zh-CN"/>
              </w:rPr>
              <w:t>负责人</w:t>
            </w:r>
          </w:p>
        </w:tc>
        <w:tc>
          <w:tcPr>
            <w:tcW w:w="3097" w:type="dxa"/>
            <w:noWrap w:val="0"/>
            <w:vAlign w:val="center"/>
          </w:tcPr>
          <w:p w14:paraId="4FC288FA">
            <w:pPr>
              <w:spacing w:line="312" w:lineRule="auto"/>
              <w:ind w:right="323"/>
              <w:jc w:val="center"/>
              <w:rPr>
                <w:rFonts w:hint="eastAsia" w:ascii="华文中宋" w:hAnsi="华文中宋" w:eastAsia="华文中宋" w:cs="华文中宋"/>
                <w:b w:val="0"/>
                <w:bCs/>
                <w:color w:val="auto"/>
                <w:spacing w:val="0"/>
                <w:sz w:val="28"/>
                <w:szCs w:val="28"/>
                <w:lang w:eastAsia="zh-CN"/>
              </w:rPr>
            </w:pPr>
            <w:r>
              <w:rPr>
                <w:rFonts w:hint="eastAsia" w:ascii="华文中宋" w:hAnsi="华文中宋" w:eastAsia="华文中宋" w:cs="华文中宋"/>
                <w:b w:val="0"/>
                <w:bCs/>
                <w:color w:val="auto"/>
                <w:spacing w:val="0"/>
                <w:sz w:val="28"/>
                <w:szCs w:val="28"/>
                <w:lang w:eastAsia="zh-CN"/>
              </w:rPr>
              <w:t>联系方式</w:t>
            </w:r>
          </w:p>
        </w:tc>
      </w:tr>
      <w:tr w14:paraId="73A0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40F1050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rPr>
            </w:pPr>
            <w:r>
              <w:rPr>
                <w:rFonts w:hint="eastAsia" w:ascii="楷体_GB2312" w:hAnsi="楷体_GB2312" w:eastAsia="楷体_GB2312" w:cs="楷体_GB2312"/>
                <w:color w:val="auto"/>
                <w:spacing w:val="6"/>
                <w:sz w:val="28"/>
                <w:szCs w:val="28"/>
              </w:rPr>
              <w:t>1</w:t>
            </w:r>
          </w:p>
        </w:tc>
        <w:tc>
          <w:tcPr>
            <w:tcW w:w="1725" w:type="dxa"/>
            <w:noWrap w:val="0"/>
            <w:vAlign w:val="top"/>
          </w:tcPr>
          <w:p w14:paraId="4036282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6928F44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1A38F54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437C39A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45AD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00B0682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rPr>
            </w:pPr>
            <w:r>
              <w:rPr>
                <w:rFonts w:hint="eastAsia" w:ascii="楷体_GB2312" w:hAnsi="楷体_GB2312" w:eastAsia="楷体_GB2312" w:cs="楷体_GB2312"/>
                <w:color w:val="auto"/>
                <w:spacing w:val="6"/>
                <w:sz w:val="28"/>
                <w:szCs w:val="28"/>
              </w:rPr>
              <w:t>2</w:t>
            </w:r>
          </w:p>
        </w:tc>
        <w:tc>
          <w:tcPr>
            <w:tcW w:w="1725" w:type="dxa"/>
            <w:noWrap w:val="0"/>
            <w:vAlign w:val="top"/>
          </w:tcPr>
          <w:p w14:paraId="5D2C42A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3E6F7CC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47D6E76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5D69462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574E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4288517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rPr>
            </w:pPr>
            <w:r>
              <w:rPr>
                <w:rFonts w:hint="eastAsia" w:ascii="楷体_GB2312" w:hAnsi="楷体_GB2312" w:eastAsia="楷体_GB2312" w:cs="楷体_GB2312"/>
                <w:color w:val="auto"/>
                <w:spacing w:val="6"/>
                <w:sz w:val="28"/>
                <w:szCs w:val="28"/>
              </w:rPr>
              <w:t>3</w:t>
            </w:r>
          </w:p>
        </w:tc>
        <w:tc>
          <w:tcPr>
            <w:tcW w:w="1725" w:type="dxa"/>
            <w:noWrap w:val="0"/>
            <w:vAlign w:val="top"/>
          </w:tcPr>
          <w:p w14:paraId="74938D0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32FBE08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1590D6E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309D219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3328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51B32F0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eastAsia="zh-CN"/>
              </w:rPr>
            </w:pPr>
            <w:r>
              <w:rPr>
                <w:rFonts w:hint="eastAsia" w:ascii="楷体_GB2312" w:hAnsi="楷体_GB2312" w:eastAsia="楷体_GB2312" w:cs="楷体_GB2312"/>
                <w:color w:val="auto"/>
                <w:spacing w:val="6"/>
                <w:sz w:val="28"/>
                <w:szCs w:val="28"/>
                <w:lang w:val="en-US" w:eastAsia="zh-CN"/>
              </w:rPr>
              <w:t>4</w:t>
            </w:r>
          </w:p>
        </w:tc>
        <w:tc>
          <w:tcPr>
            <w:tcW w:w="1725" w:type="dxa"/>
            <w:noWrap w:val="0"/>
            <w:vAlign w:val="top"/>
          </w:tcPr>
          <w:p w14:paraId="33E83D1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73275A4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33091FA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5CF2D04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5714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062565C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5</w:t>
            </w:r>
          </w:p>
        </w:tc>
        <w:tc>
          <w:tcPr>
            <w:tcW w:w="1725" w:type="dxa"/>
            <w:noWrap w:val="0"/>
            <w:vAlign w:val="top"/>
          </w:tcPr>
          <w:p w14:paraId="7BA3E40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3506866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68D6D33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114B87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0FA9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15C8710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6</w:t>
            </w:r>
          </w:p>
        </w:tc>
        <w:tc>
          <w:tcPr>
            <w:tcW w:w="1725" w:type="dxa"/>
            <w:noWrap w:val="0"/>
            <w:vAlign w:val="top"/>
          </w:tcPr>
          <w:p w14:paraId="78AE568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5DDC68F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3465E9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72774AE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4D7D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5C804BA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7</w:t>
            </w:r>
          </w:p>
        </w:tc>
        <w:tc>
          <w:tcPr>
            <w:tcW w:w="1725" w:type="dxa"/>
            <w:noWrap w:val="0"/>
            <w:vAlign w:val="top"/>
          </w:tcPr>
          <w:p w14:paraId="2F04860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72407D5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7EB2B22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13A4B0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51E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79C0B35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8</w:t>
            </w:r>
          </w:p>
        </w:tc>
        <w:tc>
          <w:tcPr>
            <w:tcW w:w="1725" w:type="dxa"/>
            <w:noWrap w:val="0"/>
            <w:vAlign w:val="top"/>
          </w:tcPr>
          <w:p w14:paraId="299A63E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2D97C73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571AF60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27BCD3F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14:paraId="0BA2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14:paraId="301082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9</w:t>
            </w:r>
          </w:p>
        </w:tc>
        <w:tc>
          <w:tcPr>
            <w:tcW w:w="1725" w:type="dxa"/>
            <w:noWrap w:val="0"/>
            <w:vAlign w:val="top"/>
          </w:tcPr>
          <w:p w14:paraId="222797C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14:paraId="70DFFC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14:paraId="1D032CC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14:paraId="0DBFEB1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bl>
    <w:p w14:paraId="0EE5D8C7">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F56B4F-515A-4D97-AAE6-5A3E748F62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C47052-4281-476C-9B53-D9DAA4DBFADD}"/>
  </w:font>
  <w:font w:name="方正小标宋简体">
    <w:panose1 w:val="03000509000000000000"/>
    <w:charset w:val="86"/>
    <w:family w:val="script"/>
    <w:pitch w:val="default"/>
    <w:sig w:usb0="00000001" w:usb1="080E0000" w:usb2="00000000" w:usb3="00000000" w:csb0="00040000" w:csb1="00000000"/>
    <w:embedRegular r:id="rId3" w:fontKey="{945A20E0-F25E-4B75-86B5-012AD5B53227}"/>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5AE834A9-A8C7-45F2-B855-301C1D0EB7A5}"/>
  </w:font>
  <w:font w:name="方正仿宋_GBK">
    <w:panose1 w:val="02000000000000000000"/>
    <w:charset w:val="86"/>
    <w:family w:val="auto"/>
    <w:pitch w:val="default"/>
    <w:sig w:usb0="A00002BF" w:usb1="38CF7CFA" w:usb2="00082016" w:usb3="00000000" w:csb0="00040001" w:csb1="00000000"/>
    <w:embedRegular r:id="rId5" w:fontKey="{8DFAEBDE-5C6B-4234-B29B-236687585938}"/>
  </w:font>
  <w:font w:name="楷体_GB2312">
    <w:panose1 w:val="02010609030101010101"/>
    <w:charset w:val="86"/>
    <w:family w:val="auto"/>
    <w:pitch w:val="default"/>
    <w:sig w:usb0="00000001" w:usb1="080E0000" w:usb2="00000000" w:usb3="00000000" w:csb0="00040000" w:csb1="00000000"/>
    <w:embedRegular r:id="rId6" w:fontKey="{EF0EBDF8-77FA-466F-86ED-5D45D1391A6D}"/>
  </w:font>
  <w:font w:name="华文中宋">
    <w:panose1 w:val="02010600040101010101"/>
    <w:charset w:val="86"/>
    <w:family w:val="auto"/>
    <w:pitch w:val="default"/>
    <w:sig w:usb0="00000287" w:usb1="080F0000" w:usb2="00000000" w:usb3="00000000" w:csb0="0004009F" w:csb1="DFD70000"/>
    <w:embedRegular r:id="rId7" w:fontKey="{A76578B9-A6E9-4A95-ACBF-7FCE6ACBAF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594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53EE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53EE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B3C20"/>
    <w:rsid w:val="175B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next w:val="1"/>
    <w:qFormat/>
    <w:uiPriority w:val="0"/>
    <w:pPr>
      <w:ind w:firstLine="420" w:firstLineChars="200"/>
    </w:pPr>
  </w:style>
  <w:style w:type="paragraph" w:customStyle="1" w:styleId="8">
    <w:name w:val="UserStyle_0"/>
    <w:basedOn w:val="1"/>
    <w:qFormat/>
    <w:uiPriority w:val="0"/>
    <w:pPr>
      <w:ind w:left="420" w:leftChars="20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2025-06-05T01:47:00Z</dcterms:created>
  <dc:creator>机智的Tony</dc:creator>
  <cp:lastModifiedBy>机智的Tony</cp:lastModifiedBy>
  <dcterms:modified xsi:type="dcterms:W3CDTF">2025-06-05T01:47:31Z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106D5560A21C493CAAFE540F80D11B1E_11</vt:lpwstr>
  </property>
  <property fmtid="{D5CDD505-2E9C-101B-9397-08002B2CF9AE}" pid="4" name="KSOTemplateDocerSaveRecord">
    <vt:lpwstr>eyJoZGlkIjoiZjg0OTZjYmE4ZjNhOWJmMGIzOGExMDUyMmZhMzc2NGEiLCJ1c2VySWQiOiI2MzM1OTcyMjAifQ==</vt:lpwstr>
  </property>
</Properties>
</file>